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E92A2" w14:textId="77777777" w:rsidR="00F23D26" w:rsidRDefault="00F23D26" w:rsidP="00F62A9C">
      <w:pPr>
        <w:jc w:val="both"/>
        <w:rPr>
          <w:sz w:val="20"/>
          <w:szCs w:val="20"/>
        </w:rPr>
      </w:pPr>
    </w:p>
    <w:p w14:paraId="2FF6434A" w14:textId="1CE0768F" w:rsidR="00A97924" w:rsidRDefault="00A97924" w:rsidP="00A97924">
      <w:pPr>
        <w:numPr>
          <w:ilvl w:val="0"/>
          <w:numId w:val="30"/>
        </w:numPr>
        <w:jc w:val="both"/>
        <w:rPr>
          <w:b/>
          <w:sz w:val="22"/>
          <w:szCs w:val="20"/>
        </w:rPr>
      </w:pPr>
      <w:r>
        <w:rPr>
          <w:b/>
          <w:sz w:val="22"/>
          <w:szCs w:val="20"/>
        </w:rPr>
        <w:t>ODEBÍRÁNÍ KAČÍRKU</w:t>
      </w:r>
    </w:p>
    <w:p w14:paraId="4B862295" w14:textId="77777777" w:rsidR="003076B1" w:rsidRDefault="003076B1" w:rsidP="00F62A9C">
      <w:pPr>
        <w:jc w:val="both"/>
        <w:rPr>
          <w:sz w:val="20"/>
          <w:szCs w:val="20"/>
        </w:rPr>
      </w:pPr>
    </w:p>
    <w:p w14:paraId="640EA45D" w14:textId="123A5F47" w:rsidR="005F2C0F" w:rsidRPr="00534C7E" w:rsidRDefault="005F2C0F" w:rsidP="005F2C0F">
      <w:pPr>
        <w:tabs>
          <w:tab w:val="left" w:pos="360"/>
        </w:tabs>
        <w:spacing w:before="120" w:after="120"/>
        <w:rPr>
          <w:i/>
        </w:rPr>
      </w:pPr>
      <w:r w:rsidRPr="00534C7E">
        <w:rPr>
          <w:i/>
        </w:rPr>
        <w:t xml:space="preserve">Tento KZP je určen pro </w:t>
      </w:r>
      <w:r w:rsidR="00A97924">
        <w:rPr>
          <w:i/>
        </w:rPr>
        <w:t>provádění stavební úprav</w:t>
      </w:r>
      <w:r w:rsidRPr="00534C7E">
        <w:rPr>
          <w:i/>
        </w:rPr>
        <w:t xml:space="preserve">. </w:t>
      </w:r>
    </w:p>
    <w:tbl>
      <w:tblPr>
        <w:tblW w:w="498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5"/>
        <w:gridCol w:w="1613"/>
        <w:gridCol w:w="2760"/>
        <w:gridCol w:w="4025"/>
        <w:gridCol w:w="4025"/>
        <w:gridCol w:w="1495"/>
        <w:gridCol w:w="1293"/>
      </w:tblGrid>
      <w:tr w:rsidR="005F2C0F" w:rsidRPr="00AD6817" w14:paraId="5216F330" w14:textId="77777777" w:rsidTr="005F2C0F">
        <w:trPr>
          <w:cantSplit/>
          <w:jc w:val="center"/>
        </w:trPr>
        <w:tc>
          <w:tcPr>
            <w:tcW w:w="535" w:type="dxa"/>
            <w:vAlign w:val="center"/>
          </w:tcPr>
          <w:p w14:paraId="20C46D83" w14:textId="77777777" w:rsidR="005F2C0F" w:rsidRPr="00AD6817" w:rsidRDefault="005F2C0F" w:rsidP="005F2C0F">
            <w:pPr>
              <w:spacing w:before="120"/>
              <w:jc w:val="center"/>
              <w:rPr>
                <w:rFonts w:cs="Arial"/>
                <w:b/>
                <w:sz w:val="20"/>
                <w:szCs w:val="20"/>
              </w:rPr>
            </w:pPr>
            <w:r w:rsidRPr="00AD6817">
              <w:rPr>
                <w:rFonts w:cs="Arial"/>
                <w:b/>
                <w:sz w:val="20"/>
                <w:szCs w:val="20"/>
              </w:rPr>
              <w:t>Pol</w:t>
            </w:r>
          </w:p>
        </w:tc>
        <w:tc>
          <w:tcPr>
            <w:tcW w:w="1613" w:type="dxa"/>
          </w:tcPr>
          <w:p w14:paraId="2AA9F962" w14:textId="77777777" w:rsidR="005F2C0F" w:rsidRPr="00AD6817" w:rsidRDefault="005F2C0F" w:rsidP="005F2C0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D6817">
              <w:rPr>
                <w:rFonts w:cs="Arial"/>
                <w:b/>
                <w:sz w:val="20"/>
                <w:szCs w:val="20"/>
              </w:rPr>
              <w:t xml:space="preserve">Kontrolovaný proces/činnost </w:t>
            </w:r>
          </w:p>
        </w:tc>
        <w:tc>
          <w:tcPr>
            <w:tcW w:w="2760" w:type="dxa"/>
          </w:tcPr>
          <w:p w14:paraId="55D0E052" w14:textId="77777777" w:rsidR="005F2C0F" w:rsidRPr="00AD6817" w:rsidRDefault="005F2C0F" w:rsidP="005F2C0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D6817">
              <w:rPr>
                <w:rFonts w:cs="Arial"/>
                <w:b/>
                <w:sz w:val="20"/>
                <w:szCs w:val="20"/>
              </w:rPr>
              <w:t xml:space="preserve">Kontrola, zkouška, konstrukce, prvek </w:t>
            </w:r>
          </w:p>
        </w:tc>
        <w:tc>
          <w:tcPr>
            <w:tcW w:w="4025" w:type="dxa"/>
          </w:tcPr>
          <w:p w14:paraId="493A7AB6" w14:textId="77777777" w:rsidR="005F2C0F" w:rsidRPr="00AD6817" w:rsidRDefault="005F2C0F" w:rsidP="005F2C0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D6817">
              <w:rPr>
                <w:rFonts w:cs="Arial"/>
                <w:b/>
                <w:sz w:val="20"/>
                <w:szCs w:val="20"/>
              </w:rPr>
              <w:t xml:space="preserve">Rozsah, místo, způsob a minimální četnost kontrol </w:t>
            </w:r>
          </w:p>
        </w:tc>
        <w:tc>
          <w:tcPr>
            <w:tcW w:w="4025" w:type="dxa"/>
          </w:tcPr>
          <w:p w14:paraId="6382788C" w14:textId="77777777" w:rsidR="005F2C0F" w:rsidRPr="00AD6817" w:rsidRDefault="005F2C0F" w:rsidP="005F2C0F">
            <w:pPr>
              <w:spacing w:before="120"/>
              <w:jc w:val="center"/>
              <w:rPr>
                <w:rFonts w:cs="Arial"/>
                <w:b/>
                <w:sz w:val="20"/>
                <w:szCs w:val="20"/>
              </w:rPr>
            </w:pPr>
            <w:r w:rsidRPr="00AD6817">
              <w:rPr>
                <w:rFonts w:cs="Arial"/>
                <w:b/>
                <w:sz w:val="20"/>
                <w:szCs w:val="20"/>
              </w:rPr>
              <w:t xml:space="preserve">Požadovaná kritéria, hodnoty, tolerance </w:t>
            </w:r>
          </w:p>
        </w:tc>
        <w:tc>
          <w:tcPr>
            <w:tcW w:w="1495" w:type="dxa"/>
          </w:tcPr>
          <w:p w14:paraId="1F578A4C" w14:textId="77777777" w:rsidR="005F2C0F" w:rsidRPr="00AD6817" w:rsidRDefault="005F2C0F" w:rsidP="005F2C0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D6817">
              <w:rPr>
                <w:rFonts w:cs="Arial"/>
                <w:b/>
                <w:sz w:val="20"/>
                <w:szCs w:val="20"/>
              </w:rPr>
              <w:t xml:space="preserve">Záznam, </w:t>
            </w:r>
          </w:p>
          <w:p w14:paraId="7C614D9D" w14:textId="77777777" w:rsidR="005F2C0F" w:rsidRPr="00AD6817" w:rsidRDefault="005F2C0F" w:rsidP="005F2C0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D6817">
              <w:rPr>
                <w:rFonts w:cs="Arial"/>
                <w:b/>
                <w:sz w:val="20"/>
                <w:szCs w:val="20"/>
              </w:rPr>
              <w:t xml:space="preserve">min. četnost </w:t>
            </w:r>
          </w:p>
        </w:tc>
        <w:tc>
          <w:tcPr>
            <w:tcW w:w="1293" w:type="dxa"/>
          </w:tcPr>
          <w:p w14:paraId="3BEB6F3B" w14:textId="77777777" w:rsidR="005F2C0F" w:rsidRPr="00AD6817" w:rsidRDefault="005F2C0F" w:rsidP="005F2C0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D6817">
              <w:rPr>
                <w:rFonts w:cs="Arial"/>
                <w:b/>
                <w:sz w:val="20"/>
                <w:szCs w:val="20"/>
              </w:rPr>
              <w:t xml:space="preserve">Odpovědný pracovník </w:t>
            </w:r>
          </w:p>
        </w:tc>
      </w:tr>
      <w:tr w:rsidR="005F2C0F" w:rsidRPr="00AD6817" w14:paraId="656B8819" w14:textId="77777777" w:rsidTr="005F2C0F">
        <w:trPr>
          <w:cantSplit/>
          <w:jc w:val="center"/>
        </w:trPr>
        <w:tc>
          <w:tcPr>
            <w:tcW w:w="535" w:type="dxa"/>
            <w:vAlign w:val="center"/>
          </w:tcPr>
          <w:p w14:paraId="557C6096" w14:textId="77777777" w:rsidR="005F2C0F" w:rsidRPr="00AD6817" w:rsidRDefault="005F2C0F" w:rsidP="005F2C0F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1</w:t>
            </w:r>
          </w:p>
        </w:tc>
        <w:tc>
          <w:tcPr>
            <w:tcW w:w="1613" w:type="dxa"/>
          </w:tcPr>
          <w:p w14:paraId="1F9246C4" w14:textId="77777777" w:rsidR="005F2C0F" w:rsidRPr="00AD6817" w:rsidRDefault="005F2C0F" w:rsidP="005F2C0F">
            <w:pPr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Příprava před zahájením prací</w:t>
            </w:r>
          </w:p>
        </w:tc>
        <w:tc>
          <w:tcPr>
            <w:tcW w:w="2760" w:type="dxa"/>
          </w:tcPr>
          <w:p w14:paraId="49B192BC" w14:textId="77777777" w:rsidR="005F2C0F" w:rsidRPr="00AD6817" w:rsidRDefault="005F2C0F" w:rsidP="005F2C0F">
            <w:pPr>
              <w:pStyle w:val="Zhlav"/>
              <w:tabs>
                <w:tab w:val="clear" w:pos="4536"/>
                <w:tab w:val="clear" w:pos="9072"/>
                <w:tab w:val="left" w:pos="473"/>
              </w:tabs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a) Projektová dokumentace</w:t>
            </w:r>
          </w:p>
          <w:p w14:paraId="3C5725B7" w14:textId="77777777" w:rsidR="005F2C0F" w:rsidRPr="00AD6817" w:rsidRDefault="005F2C0F" w:rsidP="005F2C0F">
            <w:pPr>
              <w:pStyle w:val="Zhlav"/>
              <w:tabs>
                <w:tab w:val="clear" w:pos="4536"/>
                <w:tab w:val="clear" w:pos="9072"/>
                <w:tab w:val="left" w:pos="473"/>
              </w:tabs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b) Technologický postup</w:t>
            </w:r>
          </w:p>
          <w:p w14:paraId="764EBB23" w14:textId="77777777" w:rsidR="005F2C0F" w:rsidRPr="00AD6817" w:rsidRDefault="005F2C0F" w:rsidP="005F2C0F">
            <w:pPr>
              <w:pStyle w:val="Zhlav"/>
              <w:tabs>
                <w:tab w:val="clear" w:pos="4536"/>
                <w:tab w:val="clear" w:pos="9072"/>
                <w:tab w:val="left" w:pos="473"/>
              </w:tabs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c) Kontrola vstupních materiálů</w:t>
            </w:r>
          </w:p>
          <w:p w14:paraId="456E2FDE" w14:textId="77777777" w:rsidR="005F2C0F" w:rsidRPr="00AD6817" w:rsidRDefault="005F2C0F" w:rsidP="005F2C0F">
            <w:pPr>
              <w:pStyle w:val="Zhlav"/>
              <w:tabs>
                <w:tab w:val="clear" w:pos="4536"/>
                <w:tab w:val="clear" w:pos="9072"/>
                <w:tab w:val="left" w:pos="473"/>
              </w:tabs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 xml:space="preserve">d) Doložení kvality materiálů </w:t>
            </w:r>
          </w:p>
        </w:tc>
        <w:tc>
          <w:tcPr>
            <w:tcW w:w="4025" w:type="dxa"/>
          </w:tcPr>
          <w:p w14:paraId="2F2F1EC2" w14:textId="77777777" w:rsidR="005F2C0F" w:rsidRPr="00AD6817" w:rsidRDefault="005F2C0F" w:rsidP="005F2C0F">
            <w:pPr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Vizuální kontrola</w:t>
            </w:r>
          </w:p>
          <w:p w14:paraId="3DBBBA6A" w14:textId="77777777" w:rsidR="005F2C0F" w:rsidRPr="00AD6817" w:rsidRDefault="005F2C0F" w:rsidP="005F2C0F">
            <w:pPr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Každý doklad</w:t>
            </w:r>
          </w:p>
          <w:p w14:paraId="65EB485A" w14:textId="77777777" w:rsidR="005F2C0F" w:rsidRPr="00AD6817" w:rsidRDefault="005F2C0F" w:rsidP="005F2C0F">
            <w:pPr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Každá dodávka</w:t>
            </w:r>
          </w:p>
        </w:tc>
        <w:tc>
          <w:tcPr>
            <w:tcW w:w="4025" w:type="dxa"/>
          </w:tcPr>
          <w:p w14:paraId="0E43885A" w14:textId="4EA92CF8" w:rsidR="00A97924" w:rsidRPr="00AD6817" w:rsidRDefault="00A97924" w:rsidP="00A97924">
            <w:pPr>
              <w:spacing w:line="240" w:lineRule="auto"/>
              <w:rPr>
                <w:sz w:val="20"/>
                <w:szCs w:val="20"/>
              </w:rPr>
            </w:pPr>
          </w:p>
          <w:p w14:paraId="3F51C6D7" w14:textId="6465D94B" w:rsidR="005F2C0F" w:rsidRPr="00AD6817" w:rsidRDefault="005F2C0F" w:rsidP="005F2C0F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95" w:type="dxa"/>
          </w:tcPr>
          <w:p w14:paraId="3F45F0E2" w14:textId="77777777" w:rsidR="005F2C0F" w:rsidRPr="00AD6817" w:rsidRDefault="005F2C0F" w:rsidP="005F2C0F">
            <w:pPr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Záznam, SD</w:t>
            </w:r>
          </w:p>
        </w:tc>
        <w:tc>
          <w:tcPr>
            <w:tcW w:w="1293" w:type="dxa"/>
          </w:tcPr>
          <w:p w14:paraId="7936F294" w14:textId="77777777" w:rsidR="005F2C0F" w:rsidRPr="00AD6817" w:rsidRDefault="005F2C0F" w:rsidP="005F2C0F">
            <w:pPr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Přípravář</w:t>
            </w:r>
          </w:p>
          <w:p w14:paraId="4C0507DC" w14:textId="77777777" w:rsidR="005F2C0F" w:rsidRPr="00AD6817" w:rsidRDefault="005F2C0F" w:rsidP="005F2C0F">
            <w:pPr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Stavbyvedoucí</w:t>
            </w:r>
          </w:p>
          <w:p w14:paraId="780B5291" w14:textId="77777777" w:rsidR="005F2C0F" w:rsidRPr="00AD6817" w:rsidRDefault="005F2C0F" w:rsidP="005F2C0F">
            <w:pPr>
              <w:pStyle w:val="Zhlav"/>
              <w:tabs>
                <w:tab w:val="clear" w:pos="4536"/>
                <w:tab w:val="clear" w:pos="9072"/>
              </w:tabs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Mistr</w:t>
            </w:r>
          </w:p>
        </w:tc>
      </w:tr>
      <w:tr w:rsidR="005F2C0F" w:rsidRPr="00AD6817" w14:paraId="0CB60A74" w14:textId="77777777" w:rsidTr="005F2C0F">
        <w:trPr>
          <w:cantSplit/>
          <w:jc w:val="center"/>
        </w:trPr>
        <w:tc>
          <w:tcPr>
            <w:tcW w:w="535" w:type="dxa"/>
            <w:vAlign w:val="center"/>
          </w:tcPr>
          <w:p w14:paraId="695117FF" w14:textId="77777777" w:rsidR="005F2C0F" w:rsidRPr="00AD6817" w:rsidRDefault="005F2C0F" w:rsidP="005F2C0F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14:paraId="67128792" w14:textId="78FAEB68" w:rsidR="005F2C0F" w:rsidRPr="00AD6817" w:rsidRDefault="00A97924" w:rsidP="005F2C0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Průběžná kontrola odebírání kačírku. Důkladná kontrola odhalené fólie</w:t>
            </w:r>
          </w:p>
        </w:tc>
        <w:tc>
          <w:tcPr>
            <w:tcW w:w="2760" w:type="dxa"/>
          </w:tcPr>
          <w:p w14:paraId="419F170A" w14:textId="626527B4" w:rsidR="005F2C0F" w:rsidRDefault="00A97924" w:rsidP="00A97924">
            <w:pPr>
              <w:pStyle w:val="Odstavecseseznamem"/>
              <w:numPr>
                <w:ilvl w:val="0"/>
                <w:numId w:val="34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Projektová dokumentace</w:t>
            </w:r>
          </w:p>
          <w:p w14:paraId="4CE7E87F" w14:textId="724E7159" w:rsidR="00A97924" w:rsidRPr="00A97924" w:rsidRDefault="00A97924" w:rsidP="00A97924">
            <w:pPr>
              <w:pStyle w:val="Odstavecseseznamem"/>
              <w:numPr>
                <w:ilvl w:val="0"/>
                <w:numId w:val="34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Dle doporučení výrobce fólie</w:t>
            </w:r>
          </w:p>
        </w:tc>
        <w:tc>
          <w:tcPr>
            <w:tcW w:w="4025" w:type="dxa"/>
          </w:tcPr>
          <w:p w14:paraId="5FD82105" w14:textId="0649936E" w:rsidR="005F2C0F" w:rsidRPr="00AD6817" w:rsidRDefault="00A97924" w:rsidP="005F2C0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Vizuální kontrola</w:t>
            </w:r>
          </w:p>
        </w:tc>
        <w:tc>
          <w:tcPr>
            <w:tcW w:w="4025" w:type="dxa"/>
          </w:tcPr>
          <w:p w14:paraId="7C008AF8" w14:textId="5DB10040" w:rsidR="005F2C0F" w:rsidRPr="00AD6817" w:rsidRDefault="005F2C0F" w:rsidP="005F2C0F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95" w:type="dxa"/>
          </w:tcPr>
          <w:p w14:paraId="27268DFF" w14:textId="7ECDB419" w:rsidR="005F2C0F" w:rsidRPr="00AD6817" w:rsidRDefault="00A97924" w:rsidP="005F2C0F">
            <w:pPr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Záznam, SD</w:t>
            </w:r>
          </w:p>
        </w:tc>
        <w:tc>
          <w:tcPr>
            <w:tcW w:w="1293" w:type="dxa"/>
          </w:tcPr>
          <w:p w14:paraId="73D4A83F" w14:textId="77777777" w:rsidR="005F2C0F" w:rsidRPr="00AD6817" w:rsidRDefault="005F2C0F" w:rsidP="005F2C0F">
            <w:pPr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Stavbyvedoucí</w:t>
            </w:r>
          </w:p>
          <w:p w14:paraId="40475C8B" w14:textId="77777777" w:rsidR="005F2C0F" w:rsidRPr="00AD6817" w:rsidRDefault="005F2C0F" w:rsidP="005F2C0F">
            <w:pPr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Mistr</w:t>
            </w:r>
          </w:p>
        </w:tc>
      </w:tr>
      <w:tr w:rsidR="005F2C0F" w:rsidRPr="00C816CD" w14:paraId="61FBFB45" w14:textId="77777777" w:rsidTr="005F2C0F">
        <w:trPr>
          <w:cantSplit/>
          <w:trHeight w:val="1420"/>
          <w:jc w:val="center"/>
        </w:trPr>
        <w:tc>
          <w:tcPr>
            <w:tcW w:w="535" w:type="dxa"/>
            <w:vAlign w:val="center"/>
          </w:tcPr>
          <w:p w14:paraId="76525C37" w14:textId="77777777" w:rsidR="005F2C0F" w:rsidRPr="00AD6817" w:rsidRDefault="005F2C0F" w:rsidP="005F2C0F">
            <w:pPr>
              <w:tabs>
                <w:tab w:val="left" w:pos="360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12</w:t>
            </w:r>
          </w:p>
        </w:tc>
        <w:tc>
          <w:tcPr>
            <w:tcW w:w="1613" w:type="dxa"/>
          </w:tcPr>
          <w:p w14:paraId="50A8ADC7" w14:textId="77777777" w:rsidR="005F2C0F" w:rsidRPr="00AD6817" w:rsidRDefault="005F2C0F" w:rsidP="005F2C0F">
            <w:pPr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 xml:space="preserve">Závěrečná výstupní kontrola kvality dokončené zakázky, nebo ucelené části zakázky </w:t>
            </w:r>
          </w:p>
        </w:tc>
        <w:tc>
          <w:tcPr>
            <w:tcW w:w="2760" w:type="dxa"/>
          </w:tcPr>
          <w:p w14:paraId="721F989C" w14:textId="77777777" w:rsidR="005F2C0F" w:rsidRPr="00AD6817" w:rsidRDefault="005F2C0F" w:rsidP="005F2C0F">
            <w:pPr>
              <w:numPr>
                <w:ilvl w:val="0"/>
                <w:numId w:val="15"/>
              </w:numPr>
              <w:tabs>
                <w:tab w:val="clear" w:pos="720"/>
              </w:tabs>
              <w:spacing w:line="240" w:lineRule="auto"/>
              <w:ind w:left="181" w:hanging="181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závěrečná kontrola provedení</w:t>
            </w:r>
          </w:p>
          <w:p w14:paraId="412E9966" w14:textId="77777777" w:rsidR="005F2C0F" w:rsidRPr="00AD6817" w:rsidRDefault="005F2C0F" w:rsidP="005F2C0F">
            <w:pPr>
              <w:numPr>
                <w:ilvl w:val="0"/>
                <w:numId w:val="15"/>
              </w:numPr>
              <w:tabs>
                <w:tab w:val="clear" w:pos="720"/>
              </w:tabs>
              <w:spacing w:line="240" w:lineRule="auto"/>
              <w:ind w:left="181" w:hanging="181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kontrola dokladů o kvalitě zabudovaných materiálů</w:t>
            </w:r>
          </w:p>
          <w:p w14:paraId="33BFBA4B" w14:textId="77777777" w:rsidR="005F2C0F" w:rsidRPr="00AD6817" w:rsidRDefault="005F2C0F" w:rsidP="005F2C0F">
            <w:pPr>
              <w:numPr>
                <w:ilvl w:val="0"/>
                <w:numId w:val="15"/>
              </w:numPr>
              <w:tabs>
                <w:tab w:val="clear" w:pos="720"/>
              </w:tabs>
              <w:spacing w:line="240" w:lineRule="auto"/>
              <w:ind w:left="181" w:hanging="181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 xml:space="preserve">kontrola odstranění a vypořádání neshod zjištěných v průběhu realizace </w:t>
            </w:r>
          </w:p>
        </w:tc>
        <w:tc>
          <w:tcPr>
            <w:tcW w:w="4025" w:type="dxa"/>
          </w:tcPr>
          <w:p w14:paraId="5D5A99B9" w14:textId="77777777" w:rsidR="005F2C0F" w:rsidRPr="00AD6817" w:rsidRDefault="005F2C0F" w:rsidP="005F2C0F">
            <w:pPr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Kontrola celého rozsahu zakázky</w:t>
            </w:r>
          </w:p>
          <w:p w14:paraId="77C83D2C" w14:textId="77777777" w:rsidR="005F2C0F" w:rsidRPr="00AD6817" w:rsidRDefault="005F2C0F" w:rsidP="005F2C0F">
            <w:pPr>
              <w:numPr>
                <w:ilvl w:val="0"/>
                <w:numId w:val="15"/>
              </w:numPr>
              <w:tabs>
                <w:tab w:val="clear" w:pos="720"/>
              </w:tabs>
              <w:spacing w:line="240" w:lineRule="auto"/>
              <w:ind w:left="181" w:hanging="181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P – prohlídka a posouzení stavu</w:t>
            </w:r>
          </w:p>
          <w:p w14:paraId="57DFC18F" w14:textId="77777777" w:rsidR="005F2C0F" w:rsidRPr="00AD6817" w:rsidRDefault="005F2C0F" w:rsidP="005F2C0F">
            <w:pPr>
              <w:numPr>
                <w:ilvl w:val="0"/>
                <w:numId w:val="15"/>
              </w:numPr>
              <w:tabs>
                <w:tab w:val="clear" w:pos="720"/>
              </w:tabs>
              <w:spacing w:line="240" w:lineRule="auto"/>
              <w:ind w:left="181" w:hanging="181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D – porovnání s PD a TPř</w:t>
            </w:r>
          </w:p>
          <w:p w14:paraId="3E117F77" w14:textId="77777777" w:rsidR="005F2C0F" w:rsidRPr="00AD6817" w:rsidRDefault="005F2C0F" w:rsidP="005F2C0F">
            <w:pPr>
              <w:numPr>
                <w:ilvl w:val="0"/>
                <w:numId w:val="15"/>
              </w:numPr>
              <w:tabs>
                <w:tab w:val="clear" w:pos="720"/>
              </w:tabs>
              <w:spacing w:line="240" w:lineRule="auto"/>
              <w:ind w:left="181" w:hanging="181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N – porovnání s technickými normami</w:t>
            </w:r>
          </w:p>
          <w:p w14:paraId="4053BD04" w14:textId="77777777" w:rsidR="005F2C0F" w:rsidRPr="00AD6817" w:rsidRDefault="005F2C0F" w:rsidP="005F2C0F">
            <w:pPr>
              <w:numPr>
                <w:ilvl w:val="0"/>
                <w:numId w:val="15"/>
              </w:numPr>
              <w:tabs>
                <w:tab w:val="clear" w:pos="720"/>
              </w:tabs>
              <w:spacing w:line="240" w:lineRule="auto"/>
              <w:ind w:left="181" w:hanging="181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A – atesty (prohlášení o shodě</w:t>
            </w:r>
            <w:r>
              <w:rPr>
                <w:sz w:val="20"/>
                <w:szCs w:val="20"/>
              </w:rPr>
              <w:t xml:space="preserve"> / vlastnostech</w:t>
            </w:r>
            <w:r w:rsidRPr="00AD6817">
              <w:rPr>
                <w:sz w:val="20"/>
                <w:szCs w:val="20"/>
              </w:rPr>
              <w:t xml:space="preserve">, certifikáty) </w:t>
            </w:r>
          </w:p>
        </w:tc>
        <w:tc>
          <w:tcPr>
            <w:tcW w:w="4025" w:type="dxa"/>
          </w:tcPr>
          <w:p w14:paraId="6787128D" w14:textId="77777777" w:rsidR="005F2C0F" w:rsidRPr="00AD6817" w:rsidRDefault="005F2C0F" w:rsidP="005F2C0F">
            <w:pPr>
              <w:numPr>
                <w:ilvl w:val="0"/>
                <w:numId w:val="15"/>
              </w:numPr>
              <w:tabs>
                <w:tab w:val="clear" w:pos="720"/>
              </w:tabs>
              <w:spacing w:line="240" w:lineRule="auto"/>
              <w:ind w:left="181" w:hanging="181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měřicí protokoly prokazující bezpečnou a spolehlivou funkci konstrukce</w:t>
            </w:r>
          </w:p>
          <w:p w14:paraId="43DF8BBB" w14:textId="77777777" w:rsidR="005F2C0F" w:rsidRPr="00AD6817" w:rsidRDefault="005F2C0F" w:rsidP="005F2C0F">
            <w:pPr>
              <w:numPr>
                <w:ilvl w:val="0"/>
                <w:numId w:val="15"/>
              </w:numPr>
              <w:tabs>
                <w:tab w:val="clear" w:pos="720"/>
              </w:tabs>
              <w:spacing w:line="240" w:lineRule="auto"/>
              <w:ind w:left="181" w:hanging="181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požadavky PD, TPř a odstranění neshod.</w:t>
            </w:r>
          </w:p>
          <w:p w14:paraId="72005CF9" w14:textId="77777777" w:rsidR="005F2C0F" w:rsidRPr="00AD6817" w:rsidRDefault="005F2C0F" w:rsidP="005F2C0F">
            <w:pPr>
              <w:numPr>
                <w:ilvl w:val="0"/>
                <w:numId w:val="15"/>
              </w:numPr>
              <w:tabs>
                <w:tab w:val="clear" w:pos="720"/>
              </w:tabs>
              <w:spacing w:line="240" w:lineRule="auto"/>
              <w:ind w:left="181" w:hanging="181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soulad s normovými požadavky a odstranění neshod zjištěných v průběhu realizace</w:t>
            </w:r>
          </w:p>
          <w:p w14:paraId="12FBA6B5" w14:textId="77777777" w:rsidR="005F2C0F" w:rsidRPr="00AD6817" w:rsidRDefault="005F2C0F" w:rsidP="005F2C0F">
            <w:pPr>
              <w:numPr>
                <w:ilvl w:val="0"/>
                <w:numId w:val="15"/>
              </w:numPr>
              <w:tabs>
                <w:tab w:val="clear" w:pos="720"/>
              </w:tabs>
              <w:spacing w:line="240" w:lineRule="auto"/>
              <w:ind w:left="181" w:hanging="181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platné doklady o předepsané kvalitě materiálů.</w:t>
            </w:r>
          </w:p>
        </w:tc>
        <w:tc>
          <w:tcPr>
            <w:tcW w:w="1495" w:type="dxa"/>
          </w:tcPr>
          <w:p w14:paraId="5B37371B" w14:textId="77777777" w:rsidR="005F2C0F" w:rsidRPr="00AD6817" w:rsidRDefault="005F2C0F" w:rsidP="005F2C0F">
            <w:pPr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 xml:space="preserve">Protokol o výstupní kontrole zakázky, nebo pro každou samostatně předávanou část </w:t>
            </w:r>
          </w:p>
        </w:tc>
        <w:tc>
          <w:tcPr>
            <w:tcW w:w="1293" w:type="dxa"/>
          </w:tcPr>
          <w:p w14:paraId="704A0057" w14:textId="77777777" w:rsidR="005F2C0F" w:rsidRPr="00C816CD" w:rsidRDefault="005F2C0F" w:rsidP="005F2C0F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AD6817">
              <w:rPr>
                <w:rFonts w:cs="Arial"/>
                <w:sz w:val="20"/>
                <w:szCs w:val="20"/>
              </w:rPr>
              <w:t>Stavbyvedoucí</w:t>
            </w:r>
          </w:p>
        </w:tc>
      </w:tr>
    </w:tbl>
    <w:p w14:paraId="75F2F851" w14:textId="77777777" w:rsidR="00A043C3" w:rsidRDefault="00A043C3" w:rsidP="00F62A9C">
      <w:pPr>
        <w:jc w:val="both"/>
        <w:rPr>
          <w:sz w:val="20"/>
          <w:szCs w:val="20"/>
        </w:rPr>
      </w:pPr>
    </w:p>
    <w:p w14:paraId="23135A1E" w14:textId="77777777" w:rsidR="00A97924" w:rsidRDefault="00A97924" w:rsidP="00F62A9C">
      <w:pPr>
        <w:jc w:val="both"/>
        <w:rPr>
          <w:sz w:val="20"/>
          <w:szCs w:val="20"/>
        </w:rPr>
      </w:pPr>
    </w:p>
    <w:p w14:paraId="052D2707" w14:textId="77777777" w:rsidR="00A043C3" w:rsidRDefault="00A043C3" w:rsidP="00F62A9C">
      <w:pPr>
        <w:jc w:val="both"/>
        <w:rPr>
          <w:sz w:val="20"/>
          <w:szCs w:val="20"/>
        </w:rPr>
      </w:pPr>
    </w:p>
    <w:p w14:paraId="1D353477" w14:textId="77777777" w:rsidR="00A97924" w:rsidRDefault="00A97924" w:rsidP="00F62A9C">
      <w:pPr>
        <w:jc w:val="both"/>
        <w:rPr>
          <w:sz w:val="20"/>
          <w:szCs w:val="20"/>
        </w:rPr>
      </w:pPr>
    </w:p>
    <w:p w14:paraId="7FDB4A73" w14:textId="77777777" w:rsidR="00A97924" w:rsidRDefault="00A97924" w:rsidP="00F62A9C">
      <w:pPr>
        <w:jc w:val="both"/>
        <w:rPr>
          <w:sz w:val="20"/>
          <w:szCs w:val="20"/>
        </w:rPr>
      </w:pPr>
    </w:p>
    <w:p w14:paraId="6DF8F7CC" w14:textId="77777777" w:rsidR="00A97924" w:rsidRDefault="00A97924" w:rsidP="00F62A9C">
      <w:pPr>
        <w:jc w:val="both"/>
        <w:rPr>
          <w:sz w:val="20"/>
          <w:szCs w:val="20"/>
        </w:rPr>
      </w:pPr>
    </w:p>
    <w:p w14:paraId="5EAD8791" w14:textId="77777777" w:rsidR="00A97924" w:rsidRDefault="00A97924" w:rsidP="00F62A9C">
      <w:pPr>
        <w:jc w:val="both"/>
        <w:rPr>
          <w:sz w:val="20"/>
          <w:szCs w:val="20"/>
        </w:rPr>
      </w:pPr>
    </w:p>
    <w:p w14:paraId="486C6745" w14:textId="77777777" w:rsidR="00A97924" w:rsidRDefault="00A97924" w:rsidP="00F62A9C">
      <w:pPr>
        <w:jc w:val="both"/>
        <w:rPr>
          <w:sz w:val="20"/>
          <w:szCs w:val="20"/>
        </w:rPr>
      </w:pPr>
    </w:p>
    <w:p w14:paraId="2159EB2A" w14:textId="77777777" w:rsidR="00A97924" w:rsidRDefault="00A97924" w:rsidP="00F62A9C">
      <w:pPr>
        <w:jc w:val="both"/>
        <w:rPr>
          <w:sz w:val="20"/>
          <w:szCs w:val="20"/>
        </w:rPr>
      </w:pPr>
    </w:p>
    <w:p w14:paraId="2AB09467" w14:textId="77777777" w:rsidR="00A97924" w:rsidRDefault="00A97924" w:rsidP="00F62A9C">
      <w:pPr>
        <w:jc w:val="both"/>
        <w:rPr>
          <w:sz w:val="20"/>
          <w:szCs w:val="20"/>
        </w:rPr>
      </w:pPr>
    </w:p>
    <w:p w14:paraId="73F91BB5" w14:textId="77777777" w:rsidR="00A97924" w:rsidRDefault="00A97924" w:rsidP="00F62A9C">
      <w:pPr>
        <w:jc w:val="both"/>
        <w:rPr>
          <w:sz w:val="20"/>
          <w:szCs w:val="20"/>
        </w:rPr>
      </w:pPr>
    </w:p>
    <w:p w14:paraId="08F5696A" w14:textId="77777777" w:rsidR="00A97924" w:rsidRDefault="00A97924" w:rsidP="00F62A9C">
      <w:pPr>
        <w:jc w:val="both"/>
        <w:rPr>
          <w:sz w:val="20"/>
          <w:szCs w:val="20"/>
        </w:rPr>
      </w:pPr>
    </w:p>
    <w:p w14:paraId="405A4D8E" w14:textId="77777777" w:rsidR="00A97924" w:rsidRDefault="00A97924" w:rsidP="00F62A9C">
      <w:pPr>
        <w:jc w:val="both"/>
        <w:rPr>
          <w:sz w:val="20"/>
          <w:szCs w:val="20"/>
        </w:rPr>
      </w:pPr>
    </w:p>
    <w:p w14:paraId="2D9B6897" w14:textId="77777777" w:rsidR="00A97924" w:rsidRDefault="00A97924" w:rsidP="00F62A9C">
      <w:pPr>
        <w:jc w:val="both"/>
        <w:rPr>
          <w:sz w:val="20"/>
          <w:szCs w:val="20"/>
        </w:rPr>
      </w:pPr>
    </w:p>
    <w:p w14:paraId="303EE4BA" w14:textId="77777777" w:rsidR="005F2C0F" w:rsidRDefault="005F2C0F" w:rsidP="00F62A9C">
      <w:pPr>
        <w:jc w:val="both"/>
        <w:rPr>
          <w:sz w:val="20"/>
          <w:szCs w:val="20"/>
        </w:rPr>
      </w:pPr>
    </w:p>
    <w:p w14:paraId="77D97B59" w14:textId="77777777" w:rsidR="00785B94" w:rsidRDefault="00785B94" w:rsidP="00785B94">
      <w:pPr>
        <w:ind w:left="720"/>
        <w:jc w:val="both"/>
        <w:rPr>
          <w:b/>
          <w:sz w:val="22"/>
          <w:szCs w:val="20"/>
        </w:rPr>
      </w:pPr>
    </w:p>
    <w:p w14:paraId="4B1869BD" w14:textId="4EB1D862" w:rsidR="00785B94" w:rsidRDefault="00785B94" w:rsidP="00453B45">
      <w:pPr>
        <w:numPr>
          <w:ilvl w:val="0"/>
          <w:numId w:val="30"/>
        </w:numPr>
        <w:jc w:val="both"/>
        <w:rPr>
          <w:b/>
          <w:sz w:val="22"/>
          <w:szCs w:val="20"/>
        </w:rPr>
      </w:pPr>
      <w:r w:rsidRPr="00785B94">
        <w:rPr>
          <w:b/>
          <w:sz w:val="22"/>
          <w:szCs w:val="20"/>
        </w:rPr>
        <w:t>OCELOVÉ KONSTRUKCE</w:t>
      </w:r>
    </w:p>
    <w:p w14:paraId="47FF6430" w14:textId="77777777" w:rsidR="00453B45" w:rsidRPr="00453B45" w:rsidRDefault="00453B45" w:rsidP="00453B45">
      <w:pPr>
        <w:ind w:left="720"/>
        <w:jc w:val="both"/>
        <w:rPr>
          <w:b/>
          <w:sz w:val="22"/>
          <w:szCs w:val="20"/>
        </w:rPr>
      </w:pPr>
    </w:p>
    <w:tbl>
      <w:tblPr>
        <w:tblW w:w="498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5"/>
        <w:gridCol w:w="1613"/>
        <w:gridCol w:w="2760"/>
        <w:gridCol w:w="4025"/>
        <w:gridCol w:w="4025"/>
        <w:gridCol w:w="1495"/>
        <w:gridCol w:w="1293"/>
      </w:tblGrid>
      <w:tr w:rsidR="00645DDF" w:rsidRPr="00AD6817" w14:paraId="18220982" w14:textId="77777777" w:rsidTr="00645DDF">
        <w:trPr>
          <w:cantSplit/>
          <w:jc w:val="center"/>
        </w:trPr>
        <w:tc>
          <w:tcPr>
            <w:tcW w:w="535" w:type="dxa"/>
            <w:vAlign w:val="center"/>
          </w:tcPr>
          <w:p w14:paraId="029D65BC" w14:textId="77777777" w:rsidR="00645DDF" w:rsidRPr="00AD6817" w:rsidRDefault="00645DDF" w:rsidP="00645DDF">
            <w:pPr>
              <w:spacing w:before="120"/>
              <w:jc w:val="center"/>
              <w:rPr>
                <w:rFonts w:cs="Arial"/>
                <w:b/>
                <w:sz w:val="20"/>
                <w:szCs w:val="20"/>
              </w:rPr>
            </w:pPr>
            <w:r w:rsidRPr="00AD6817">
              <w:rPr>
                <w:rFonts w:cs="Arial"/>
                <w:b/>
                <w:sz w:val="20"/>
                <w:szCs w:val="20"/>
              </w:rPr>
              <w:t>Pol</w:t>
            </w:r>
          </w:p>
        </w:tc>
        <w:tc>
          <w:tcPr>
            <w:tcW w:w="1613" w:type="dxa"/>
          </w:tcPr>
          <w:p w14:paraId="6B548A40" w14:textId="77777777" w:rsidR="00645DDF" w:rsidRPr="00AD6817" w:rsidRDefault="00645DDF" w:rsidP="00645DD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D6817">
              <w:rPr>
                <w:rFonts w:cs="Arial"/>
                <w:b/>
                <w:sz w:val="20"/>
                <w:szCs w:val="20"/>
              </w:rPr>
              <w:t xml:space="preserve">Kontrolovaný proces/činnost </w:t>
            </w:r>
          </w:p>
        </w:tc>
        <w:tc>
          <w:tcPr>
            <w:tcW w:w="2760" w:type="dxa"/>
          </w:tcPr>
          <w:p w14:paraId="2548B8DB" w14:textId="77777777" w:rsidR="00645DDF" w:rsidRPr="00AD6817" w:rsidRDefault="00645DDF" w:rsidP="00645DD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D6817">
              <w:rPr>
                <w:rFonts w:cs="Arial"/>
                <w:b/>
                <w:sz w:val="20"/>
                <w:szCs w:val="20"/>
              </w:rPr>
              <w:t xml:space="preserve">Kontrola, zkouška, konstrukce, prvek </w:t>
            </w:r>
          </w:p>
        </w:tc>
        <w:tc>
          <w:tcPr>
            <w:tcW w:w="4025" w:type="dxa"/>
          </w:tcPr>
          <w:p w14:paraId="71E880D9" w14:textId="77777777" w:rsidR="00645DDF" w:rsidRPr="00AD6817" w:rsidRDefault="00645DDF" w:rsidP="00645DD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D6817">
              <w:rPr>
                <w:rFonts w:cs="Arial"/>
                <w:b/>
                <w:sz w:val="20"/>
                <w:szCs w:val="20"/>
              </w:rPr>
              <w:t xml:space="preserve">Rozsah, místo, způsob a minimální četnost kontrol </w:t>
            </w:r>
          </w:p>
        </w:tc>
        <w:tc>
          <w:tcPr>
            <w:tcW w:w="4025" w:type="dxa"/>
          </w:tcPr>
          <w:p w14:paraId="7FA3F61F" w14:textId="77777777" w:rsidR="00645DDF" w:rsidRPr="00AD6817" w:rsidRDefault="00645DDF" w:rsidP="00645DDF">
            <w:pPr>
              <w:spacing w:before="120"/>
              <w:jc w:val="center"/>
              <w:rPr>
                <w:rFonts w:cs="Arial"/>
                <w:b/>
                <w:sz w:val="20"/>
                <w:szCs w:val="20"/>
              </w:rPr>
            </w:pPr>
            <w:r w:rsidRPr="00AD6817">
              <w:rPr>
                <w:rFonts w:cs="Arial"/>
                <w:b/>
                <w:sz w:val="20"/>
                <w:szCs w:val="20"/>
              </w:rPr>
              <w:t xml:space="preserve">Požadovaná kritéria, hodnoty, tolerance </w:t>
            </w:r>
          </w:p>
        </w:tc>
        <w:tc>
          <w:tcPr>
            <w:tcW w:w="1495" w:type="dxa"/>
          </w:tcPr>
          <w:p w14:paraId="5025F5AD" w14:textId="77777777" w:rsidR="00645DDF" w:rsidRPr="00AD6817" w:rsidRDefault="00645DDF" w:rsidP="00645DD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D6817">
              <w:rPr>
                <w:rFonts w:cs="Arial"/>
                <w:b/>
                <w:sz w:val="20"/>
                <w:szCs w:val="20"/>
              </w:rPr>
              <w:t xml:space="preserve">Záznam, </w:t>
            </w:r>
          </w:p>
          <w:p w14:paraId="5B4ED5C6" w14:textId="77777777" w:rsidR="00645DDF" w:rsidRPr="00AD6817" w:rsidRDefault="00645DDF" w:rsidP="00645DD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D6817">
              <w:rPr>
                <w:rFonts w:cs="Arial"/>
                <w:b/>
                <w:sz w:val="20"/>
                <w:szCs w:val="20"/>
              </w:rPr>
              <w:t xml:space="preserve">min. četnost </w:t>
            </w:r>
          </w:p>
        </w:tc>
        <w:tc>
          <w:tcPr>
            <w:tcW w:w="1293" w:type="dxa"/>
          </w:tcPr>
          <w:p w14:paraId="7A6BE44B" w14:textId="77777777" w:rsidR="00645DDF" w:rsidRPr="00AD6817" w:rsidRDefault="00645DDF" w:rsidP="00645DD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D6817">
              <w:rPr>
                <w:rFonts w:cs="Arial"/>
                <w:b/>
                <w:sz w:val="20"/>
                <w:szCs w:val="20"/>
              </w:rPr>
              <w:t xml:space="preserve">Odpovědný pracovník </w:t>
            </w:r>
          </w:p>
        </w:tc>
      </w:tr>
      <w:tr w:rsidR="00645DDF" w:rsidRPr="00AD6817" w14:paraId="524E4003" w14:textId="77777777" w:rsidTr="00645DDF">
        <w:trPr>
          <w:cantSplit/>
          <w:jc w:val="center"/>
        </w:trPr>
        <w:tc>
          <w:tcPr>
            <w:tcW w:w="535" w:type="dxa"/>
            <w:vAlign w:val="center"/>
          </w:tcPr>
          <w:p w14:paraId="6CD3883B" w14:textId="77777777" w:rsidR="00645DDF" w:rsidRPr="00AD6817" w:rsidRDefault="00645DDF" w:rsidP="00645DDF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1</w:t>
            </w:r>
          </w:p>
        </w:tc>
        <w:tc>
          <w:tcPr>
            <w:tcW w:w="1613" w:type="dxa"/>
          </w:tcPr>
          <w:p w14:paraId="0A1E2EA1" w14:textId="77777777" w:rsidR="00645DDF" w:rsidRPr="00AD6817" w:rsidRDefault="00645DDF" w:rsidP="00645DDF">
            <w:pPr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Příprava před zahájením prací</w:t>
            </w:r>
          </w:p>
        </w:tc>
        <w:tc>
          <w:tcPr>
            <w:tcW w:w="2760" w:type="dxa"/>
          </w:tcPr>
          <w:p w14:paraId="42EF9F3E" w14:textId="77777777" w:rsidR="00645DDF" w:rsidRPr="00AD6817" w:rsidRDefault="00645DDF" w:rsidP="00645DDF">
            <w:pPr>
              <w:pStyle w:val="Zhlav"/>
              <w:tabs>
                <w:tab w:val="clear" w:pos="4536"/>
                <w:tab w:val="clear" w:pos="9072"/>
                <w:tab w:val="left" w:pos="473"/>
              </w:tabs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a) Projektová dokumentace</w:t>
            </w:r>
          </w:p>
          <w:p w14:paraId="7DBCF5AC" w14:textId="77777777" w:rsidR="00645DDF" w:rsidRPr="00AD6817" w:rsidRDefault="00645DDF" w:rsidP="00645DDF">
            <w:pPr>
              <w:pStyle w:val="Zhlav"/>
              <w:tabs>
                <w:tab w:val="clear" w:pos="4536"/>
                <w:tab w:val="clear" w:pos="9072"/>
                <w:tab w:val="left" w:pos="473"/>
              </w:tabs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b) Technologický postup</w:t>
            </w:r>
          </w:p>
          <w:p w14:paraId="5529B3C1" w14:textId="77777777" w:rsidR="00645DDF" w:rsidRPr="00AD6817" w:rsidRDefault="00645DDF" w:rsidP="00645DDF">
            <w:pPr>
              <w:pStyle w:val="Zhlav"/>
              <w:tabs>
                <w:tab w:val="clear" w:pos="4536"/>
                <w:tab w:val="clear" w:pos="9072"/>
                <w:tab w:val="left" w:pos="473"/>
              </w:tabs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c) Kontrola vstupních materiálů</w:t>
            </w:r>
          </w:p>
          <w:p w14:paraId="3BE1DF16" w14:textId="77777777" w:rsidR="00645DDF" w:rsidRDefault="00645DDF" w:rsidP="00645DDF">
            <w:pPr>
              <w:pStyle w:val="Zhlav"/>
              <w:tabs>
                <w:tab w:val="clear" w:pos="4536"/>
                <w:tab w:val="clear" w:pos="9072"/>
                <w:tab w:val="left" w:pos="473"/>
              </w:tabs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 xml:space="preserve">d) Doložení kvality materiálů </w:t>
            </w:r>
          </w:p>
          <w:p w14:paraId="63381F04" w14:textId="77777777" w:rsidR="00C572E7" w:rsidRPr="00AD6817" w:rsidRDefault="00C572E7" w:rsidP="00645DDF">
            <w:pPr>
              <w:pStyle w:val="Zhlav"/>
              <w:tabs>
                <w:tab w:val="clear" w:pos="4536"/>
                <w:tab w:val="clear" w:pos="9072"/>
                <w:tab w:val="left" w:pos="473"/>
              </w:tabs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e)Výrobní dokumentace</w:t>
            </w:r>
          </w:p>
        </w:tc>
        <w:tc>
          <w:tcPr>
            <w:tcW w:w="4025" w:type="dxa"/>
          </w:tcPr>
          <w:p w14:paraId="7B0AB5FD" w14:textId="77777777" w:rsidR="00645DDF" w:rsidRPr="00AD6817" w:rsidRDefault="00645DDF" w:rsidP="00645DDF">
            <w:pPr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Vizuální kontrola</w:t>
            </w:r>
          </w:p>
          <w:p w14:paraId="64F4AD6F" w14:textId="77777777" w:rsidR="00645DDF" w:rsidRPr="00AD6817" w:rsidRDefault="00645DDF" w:rsidP="00645DDF">
            <w:pPr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Každý doklad</w:t>
            </w:r>
          </w:p>
          <w:p w14:paraId="19AE655A" w14:textId="77777777" w:rsidR="00645DDF" w:rsidRPr="00AD6817" w:rsidRDefault="00645DDF" w:rsidP="00645DDF">
            <w:pPr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Každá dodávka</w:t>
            </w:r>
          </w:p>
        </w:tc>
        <w:tc>
          <w:tcPr>
            <w:tcW w:w="4025" w:type="dxa"/>
          </w:tcPr>
          <w:p w14:paraId="5272E1FF" w14:textId="77777777" w:rsidR="00645DDF" w:rsidRPr="00AD6817" w:rsidRDefault="00142EF8" w:rsidP="00645DD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Odsouhlasena</w:t>
            </w:r>
            <w:r w:rsidR="00645DDF" w:rsidRPr="00AD6817">
              <w:rPr>
                <w:sz w:val="20"/>
                <w:szCs w:val="20"/>
              </w:rPr>
              <w:t xml:space="preserve">; platnost označena na výkresech </w:t>
            </w:r>
          </w:p>
          <w:p w14:paraId="1C54C53C" w14:textId="77777777" w:rsidR="00645DDF" w:rsidRPr="00AD6817" w:rsidRDefault="00142EF8" w:rsidP="00645DDF">
            <w:pPr>
              <w:tabs>
                <w:tab w:val="left" w:pos="213"/>
              </w:tabs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b) Aktualizovaný TPo, </w:t>
            </w:r>
            <w:r w:rsidR="00645DDF" w:rsidRPr="00AD6817">
              <w:rPr>
                <w:sz w:val="20"/>
                <w:szCs w:val="20"/>
              </w:rPr>
              <w:t>předán před zahájením prací.</w:t>
            </w:r>
          </w:p>
          <w:p w14:paraId="7B1F6137" w14:textId="77777777" w:rsidR="00645DDF" w:rsidRPr="00AD6817" w:rsidRDefault="00645DDF" w:rsidP="00645DDF">
            <w:pPr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 xml:space="preserve">c) Převzetí materiálů – kompletnost a kvalita dle PD – zápis přímo na dodacím listu. </w:t>
            </w:r>
          </w:p>
          <w:p w14:paraId="7DE173B0" w14:textId="482AA150" w:rsidR="00360395" w:rsidRPr="00AD6817" w:rsidRDefault="00645DDF" w:rsidP="00360395">
            <w:pPr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 xml:space="preserve">d) </w:t>
            </w:r>
            <w:r w:rsidRPr="00944997">
              <w:rPr>
                <w:sz w:val="20"/>
                <w:szCs w:val="20"/>
              </w:rPr>
              <w:t xml:space="preserve">Certifikáty, atesty a Prohlášení o shodě. </w:t>
            </w:r>
          </w:p>
          <w:p w14:paraId="63627AA7" w14:textId="3F0DDA15" w:rsidR="00C572E7" w:rsidRPr="00AD6817" w:rsidRDefault="00C572E7" w:rsidP="00C572E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95" w:type="dxa"/>
          </w:tcPr>
          <w:p w14:paraId="54085100" w14:textId="77777777" w:rsidR="00645DDF" w:rsidRPr="00AD6817" w:rsidRDefault="00645DDF" w:rsidP="00645DDF">
            <w:pPr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Záznam, SD</w:t>
            </w:r>
            <w:r w:rsidR="00142EF8">
              <w:rPr>
                <w:sz w:val="20"/>
                <w:szCs w:val="20"/>
              </w:rPr>
              <w:t>, před zahájením stavebného díla</w:t>
            </w:r>
          </w:p>
        </w:tc>
        <w:tc>
          <w:tcPr>
            <w:tcW w:w="1293" w:type="dxa"/>
          </w:tcPr>
          <w:p w14:paraId="5E186243" w14:textId="77777777" w:rsidR="00645DDF" w:rsidRPr="00AD6817" w:rsidRDefault="00645DDF" w:rsidP="00645DDF">
            <w:pPr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Přípravář</w:t>
            </w:r>
          </w:p>
          <w:p w14:paraId="687E8871" w14:textId="77777777" w:rsidR="00645DDF" w:rsidRPr="00AD6817" w:rsidRDefault="00645DDF" w:rsidP="00645DDF">
            <w:pPr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Stavbyvedoucí</w:t>
            </w:r>
          </w:p>
          <w:p w14:paraId="59454AAA" w14:textId="77777777" w:rsidR="00645DDF" w:rsidRPr="00AD6817" w:rsidRDefault="00645DDF" w:rsidP="00645DDF">
            <w:pPr>
              <w:pStyle w:val="Zhlav"/>
              <w:tabs>
                <w:tab w:val="clear" w:pos="4536"/>
                <w:tab w:val="clear" w:pos="9072"/>
              </w:tabs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Mistr</w:t>
            </w:r>
          </w:p>
        </w:tc>
      </w:tr>
      <w:tr w:rsidR="00645DDF" w:rsidRPr="00AD6817" w14:paraId="1B0E3CB5" w14:textId="77777777" w:rsidTr="00645DDF">
        <w:trPr>
          <w:cantSplit/>
          <w:jc w:val="center"/>
        </w:trPr>
        <w:tc>
          <w:tcPr>
            <w:tcW w:w="535" w:type="dxa"/>
            <w:vAlign w:val="center"/>
          </w:tcPr>
          <w:p w14:paraId="4D7290FB" w14:textId="660C228B" w:rsidR="00645DDF" w:rsidRPr="00AD6817" w:rsidRDefault="00360395" w:rsidP="00645DDF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14:paraId="3F30D82E" w14:textId="77777777" w:rsidR="00645DDF" w:rsidRPr="00AD6817" w:rsidRDefault="00142EF8" w:rsidP="00645DD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</w:t>
            </w:r>
          </w:p>
        </w:tc>
        <w:tc>
          <w:tcPr>
            <w:tcW w:w="2760" w:type="dxa"/>
          </w:tcPr>
          <w:p w14:paraId="4FE2453C" w14:textId="77777777" w:rsidR="00B31633" w:rsidRDefault="00B31633" w:rsidP="00B31633">
            <w:pPr>
              <w:pStyle w:val="Zhlav"/>
              <w:tabs>
                <w:tab w:val="left" w:pos="473"/>
              </w:tabs>
              <w:spacing w:line="240" w:lineRule="auto"/>
              <w:rPr>
                <w:sz w:val="20"/>
                <w:szCs w:val="20"/>
              </w:rPr>
            </w:pPr>
            <w:r w:rsidRPr="00B31633">
              <w:rPr>
                <w:sz w:val="20"/>
                <w:szCs w:val="20"/>
              </w:rPr>
              <w:t>kontrola dle konstrukční dokumen</w:t>
            </w:r>
            <w:r>
              <w:rPr>
                <w:sz w:val="20"/>
                <w:szCs w:val="20"/>
              </w:rPr>
              <w:t>tace, přeměření dodávky</w:t>
            </w:r>
          </w:p>
          <w:p w14:paraId="3686F78C" w14:textId="77777777" w:rsidR="00B31633" w:rsidRPr="00AD6817" w:rsidRDefault="00B31633" w:rsidP="00B31633">
            <w:pPr>
              <w:pStyle w:val="Zhlav"/>
              <w:tabs>
                <w:tab w:val="left" w:pos="473"/>
              </w:tabs>
              <w:spacing w:line="240" w:lineRule="auto"/>
              <w:rPr>
                <w:sz w:val="20"/>
                <w:szCs w:val="20"/>
              </w:rPr>
            </w:pPr>
            <w:r w:rsidRPr="00B31633">
              <w:rPr>
                <w:sz w:val="20"/>
                <w:szCs w:val="20"/>
              </w:rPr>
              <w:t>Dílce musí být před převzetím očištěny, označeny</w:t>
            </w:r>
          </w:p>
          <w:p w14:paraId="72D38D26" w14:textId="77777777" w:rsidR="00645DDF" w:rsidRPr="00AD6817" w:rsidRDefault="00645DDF" w:rsidP="00B31633">
            <w:pPr>
              <w:pStyle w:val="Zhlav"/>
              <w:tabs>
                <w:tab w:val="clear" w:pos="4536"/>
                <w:tab w:val="clear" w:pos="9072"/>
                <w:tab w:val="left" w:pos="473"/>
              </w:tabs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025" w:type="dxa"/>
          </w:tcPr>
          <w:p w14:paraId="38DADC19" w14:textId="77777777" w:rsidR="00645DDF" w:rsidRPr="00AD6817" w:rsidRDefault="00645DDF" w:rsidP="00142EF8">
            <w:pPr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 xml:space="preserve">Vizuální kontrola, přeměření, každá konstrukce, </w:t>
            </w:r>
            <w:r w:rsidR="00142EF8">
              <w:rPr>
                <w:sz w:val="20"/>
                <w:szCs w:val="20"/>
              </w:rPr>
              <w:t>každá dodávka</w:t>
            </w:r>
          </w:p>
        </w:tc>
        <w:tc>
          <w:tcPr>
            <w:tcW w:w="4025" w:type="dxa"/>
          </w:tcPr>
          <w:p w14:paraId="3F3A7722" w14:textId="77777777" w:rsidR="00142EF8" w:rsidRPr="00142EF8" w:rsidRDefault="00142EF8" w:rsidP="00142EF8">
            <w:pPr>
              <w:spacing w:line="240" w:lineRule="auto"/>
              <w:rPr>
                <w:sz w:val="20"/>
                <w:szCs w:val="20"/>
              </w:rPr>
            </w:pPr>
            <w:r w:rsidRPr="00142EF8">
              <w:rPr>
                <w:sz w:val="20"/>
                <w:szCs w:val="20"/>
              </w:rPr>
              <w:t xml:space="preserve">Jakost materiálu se kontroluje porovnáním výkazu materiálu s dodacími listy, protokoly o přejímce, kontrola hutního atestu. Dle ČSN 73 </w:t>
            </w:r>
          </w:p>
          <w:p w14:paraId="40F93B34" w14:textId="77777777" w:rsidR="00142EF8" w:rsidRPr="00AD6817" w:rsidRDefault="00142EF8" w:rsidP="00142EF8">
            <w:pPr>
              <w:spacing w:line="240" w:lineRule="auto"/>
              <w:rPr>
                <w:sz w:val="20"/>
                <w:szCs w:val="20"/>
              </w:rPr>
            </w:pPr>
            <w:r w:rsidRPr="00142EF8">
              <w:rPr>
                <w:sz w:val="20"/>
                <w:szCs w:val="20"/>
              </w:rPr>
              <w:t>26 01 Kovové konstrukce, provádění, ČSN 42 00 09 Hutní atest</w:t>
            </w:r>
            <w:r>
              <w:rPr>
                <w:sz w:val="20"/>
                <w:szCs w:val="20"/>
              </w:rPr>
              <w:t>.</w:t>
            </w:r>
          </w:p>
          <w:p w14:paraId="34610A4A" w14:textId="77777777" w:rsidR="00645DDF" w:rsidRPr="00AD6817" w:rsidRDefault="00645DDF" w:rsidP="00645DDF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95" w:type="dxa"/>
          </w:tcPr>
          <w:p w14:paraId="09D48EE7" w14:textId="77777777" w:rsidR="00645DDF" w:rsidRPr="00AD6817" w:rsidRDefault="00645DDF" w:rsidP="00645DDF">
            <w:pPr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Záznam v Knize kvality</w:t>
            </w:r>
          </w:p>
        </w:tc>
        <w:tc>
          <w:tcPr>
            <w:tcW w:w="1293" w:type="dxa"/>
          </w:tcPr>
          <w:p w14:paraId="3A7AFB7A" w14:textId="77777777" w:rsidR="00645DDF" w:rsidRPr="00AD6817" w:rsidRDefault="00645DDF" w:rsidP="00645DDF">
            <w:pPr>
              <w:numPr>
                <w:ilvl w:val="12"/>
                <w:numId w:val="0"/>
              </w:numPr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Mistr</w:t>
            </w:r>
          </w:p>
        </w:tc>
      </w:tr>
      <w:tr w:rsidR="00C572E7" w:rsidRPr="00AD6817" w14:paraId="2B592E65" w14:textId="77777777" w:rsidTr="00645DDF">
        <w:trPr>
          <w:cantSplit/>
          <w:jc w:val="center"/>
        </w:trPr>
        <w:tc>
          <w:tcPr>
            <w:tcW w:w="535" w:type="dxa"/>
            <w:vAlign w:val="center"/>
          </w:tcPr>
          <w:p w14:paraId="0C3BA6E0" w14:textId="6ABBE68A" w:rsidR="00C572E7" w:rsidRPr="00AD6817" w:rsidRDefault="00360395" w:rsidP="00C572E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13" w:type="dxa"/>
          </w:tcPr>
          <w:p w14:paraId="677D9EEA" w14:textId="77777777" w:rsidR="00C572E7" w:rsidRDefault="00C572E7" w:rsidP="00645DD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Spoje</w:t>
            </w:r>
          </w:p>
        </w:tc>
        <w:tc>
          <w:tcPr>
            <w:tcW w:w="2760" w:type="dxa"/>
          </w:tcPr>
          <w:p w14:paraId="5946520B" w14:textId="77777777" w:rsidR="00BF0EAE" w:rsidRDefault="00BF0EAE" w:rsidP="00BF0EAE">
            <w:pPr>
              <w:pStyle w:val="Zhlav"/>
              <w:tabs>
                <w:tab w:val="left" w:pos="90"/>
              </w:tabs>
              <w:spacing w:line="240" w:lineRule="auto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projektová dokumentace</w:t>
            </w:r>
          </w:p>
          <w:p w14:paraId="79C6646E" w14:textId="77777777" w:rsidR="00C572E7" w:rsidRPr="00B31633" w:rsidRDefault="00BF0EAE" w:rsidP="00BF0EAE">
            <w:pPr>
              <w:pStyle w:val="Zhlav"/>
              <w:tabs>
                <w:tab w:val="left" w:pos="90"/>
              </w:tabs>
              <w:spacing w:line="240" w:lineRule="auto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b)Technologický postup</w:t>
            </w:r>
          </w:p>
        </w:tc>
        <w:tc>
          <w:tcPr>
            <w:tcW w:w="4025" w:type="dxa"/>
          </w:tcPr>
          <w:p w14:paraId="4B07DA81" w14:textId="77777777" w:rsidR="00C572E7" w:rsidRPr="00AD6817" w:rsidRDefault="00C572E7" w:rsidP="00142EF8">
            <w:pPr>
              <w:spacing w:line="240" w:lineRule="auto"/>
              <w:rPr>
                <w:sz w:val="20"/>
                <w:szCs w:val="20"/>
              </w:rPr>
            </w:pPr>
            <w:r w:rsidRPr="00C572E7">
              <w:rPr>
                <w:sz w:val="20"/>
                <w:szCs w:val="20"/>
              </w:rPr>
              <w:t>vizuální kontrola spojení všech prvků</w:t>
            </w:r>
          </w:p>
        </w:tc>
        <w:tc>
          <w:tcPr>
            <w:tcW w:w="4025" w:type="dxa"/>
          </w:tcPr>
          <w:p w14:paraId="07565B29" w14:textId="77777777" w:rsidR="00C572E7" w:rsidRDefault="00C572E7" w:rsidP="00142EF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Každý samostatně</w:t>
            </w:r>
          </w:p>
          <w:p w14:paraId="16F3F4A3" w14:textId="77777777" w:rsidR="00C572E7" w:rsidRDefault="00C572E7" w:rsidP="00C572E7">
            <w:pPr>
              <w:spacing w:line="240" w:lineRule="auto"/>
              <w:rPr>
                <w:sz w:val="20"/>
                <w:szCs w:val="20"/>
              </w:rPr>
            </w:pPr>
            <w:r w:rsidRPr="00C572E7">
              <w:rPr>
                <w:sz w:val="20"/>
                <w:szCs w:val="20"/>
              </w:rPr>
              <w:t>ČSN 73 26 01 Kovové konstrukce, provád</w:t>
            </w:r>
            <w:r>
              <w:rPr>
                <w:sz w:val="20"/>
                <w:szCs w:val="20"/>
              </w:rPr>
              <w:t>ění</w:t>
            </w:r>
          </w:p>
          <w:p w14:paraId="27FCC24B" w14:textId="77777777" w:rsidR="00C572E7" w:rsidRPr="00142EF8" w:rsidRDefault="00C572E7" w:rsidP="00C572E7">
            <w:pPr>
              <w:spacing w:line="240" w:lineRule="auto"/>
              <w:rPr>
                <w:sz w:val="20"/>
                <w:szCs w:val="20"/>
              </w:rPr>
            </w:pPr>
            <w:r w:rsidRPr="00C572E7">
              <w:rPr>
                <w:sz w:val="20"/>
                <w:szCs w:val="20"/>
              </w:rPr>
              <w:t xml:space="preserve">ČSN 73 26 11 Mezní </w:t>
            </w:r>
            <w:r>
              <w:rPr>
                <w:sz w:val="20"/>
                <w:szCs w:val="20"/>
              </w:rPr>
              <w:t>odchylky</w:t>
            </w:r>
            <w:r w:rsidRPr="00C572E7">
              <w:rPr>
                <w:sz w:val="20"/>
                <w:szCs w:val="20"/>
              </w:rPr>
              <w:t xml:space="preserve"> ocelových konstrukcí</w:t>
            </w:r>
          </w:p>
        </w:tc>
        <w:tc>
          <w:tcPr>
            <w:tcW w:w="1495" w:type="dxa"/>
          </w:tcPr>
          <w:p w14:paraId="26B6901D" w14:textId="77777777" w:rsidR="00C572E7" w:rsidRPr="00AD6817" w:rsidRDefault="00785B94" w:rsidP="00645DDF">
            <w:pPr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Záznam, SD</w:t>
            </w:r>
          </w:p>
        </w:tc>
        <w:tc>
          <w:tcPr>
            <w:tcW w:w="1293" w:type="dxa"/>
          </w:tcPr>
          <w:p w14:paraId="44C36C58" w14:textId="77777777" w:rsidR="00BF0EAE" w:rsidRPr="00AD6817" w:rsidRDefault="00BF0EAE" w:rsidP="00BF0EAE">
            <w:pPr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Stavbyvedoucí</w:t>
            </w:r>
          </w:p>
          <w:p w14:paraId="18205492" w14:textId="77777777" w:rsidR="00C572E7" w:rsidRPr="00AD6817" w:rsidRDefault="00BF0EAE" w:rsidP="00BF0EAE">
            <w:pPr>
              <w:numPr>
                <w:ilvl w:val="12"/>
                <w:numId w:val="0"/>
              </w:numPr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Mistr</w:t>
            </w:r>
          </w:p>
        </w:tc>
      </w:tr>
      <w:tr w:rsidR="00C572E7" w:rsidRPr="00AD6817" w14:paraId="307C8D56" w14:textId="77777777" w:rsidTr="00645DDF">
        <w:trPr>
          <w:cantSplit/>
          <w:jc w:val="center"/>
        </w:trPr>
        <w:tc>
          <w:tcPr>
            <w:tcW w:w="535" w:type="dxa"/>
            <w:vAlign w:val="center"/>
          </w:tcPr>
          <w:p w14:paraId="1755ABDD" w14:textId="1315A83B" w:rsidR="00C572E7" w:rsidRPr="00AD6817" w:rsidRDefault="00360395" w:rsidP="00C572E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13" w:type="dxa"/>
          </w:tcPr>
          <w:p w14:paraId="4CAF0896" w14:textId="77777777" w:rsidR="00C572E7" w:rsidRDefault="00C572E7" w:rsidP="00C572E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Rozměry a prostorové sestavení</w:t>
            </w:r>
          </w:p>
        </w:tc>
        <w:tc>
          <w:tcPr>
            <w:tcW w:w="2760" w:type="dxa"/>
          </w:tcPr>
          <w:p w14:paraId="71E95162" w14:textId="77777777" w:rsidR="00C572E7" w:rsidRDefault="00C572E7" w:rsidP="00C572E7">
            <w:pPr>
              <w:pStyle w:val="Zhlav"/>
              <w:tabs>
                <w:tab w:val="left" w:pos="90"/>
              </w:tabs>
              <w:spacing w:line="240" w:lineRule="auto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projektová dokumentace</w:t>
            </w:r>
          </w:p>
          <w:p w14:paraId="1EE41636" w14:textId="77777777" w:rsidR="00C572E7" w:rsidRPr="00B31633" w:rsidRDefault="00C572E7" w:rsidP="00C572E7">
            <w:pPr>
              <w:pStyle w:val="Zhlav"/>
              <w:tabs>
                <w:tab w:val="left" w:pos="90"/>
              </w:tabs>
              <w:spacing w:line="240" w:lineRule="auto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b)Technologický postup</w:t>
            </w:r>
          </w:p>
        </w:tc>
        <w:tc>
          <w:tcPr>
            <w:tcW w:w="4025" w:type="dxa"/>
          </w:tcPr>
          <w:p w14:paraId="2F34E7F7" w14:textId="77777777" w:rsidR="00C572E7" w:rsidRDefault="00C572E7" w:rsidP="00C572E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Vizuální kontrola</w:t>
            </w:r>
          </w:p>
          <w:p w14:paraId="1BB3BA1C" w14:textId="77777777" w:rsidR="00C572E7" w:rsidRPr="00AD6817" w:rsidRDefault="00C572E7" w:rsidP="00C572E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Přeměření ucelené části konstrukce</w:t>
            </w:r>
          </w:p>
        </w:tc>
        <w:tc>
          <w:tcPr>
            <w:tcW w:w="4025" w:type="dxa"/>
          </w:tcPr>
          <w:p w14:paraId="58F793AB" w14:textId="77777777" w:rsidR="00C572E7" w:rsidRPr="00C572E7" w:rsidRDefault="00C572E7" w:rsidP="00C572E7">
            <w:pPr>
              <w:spacing w:line="240" w:lineRule="auto"/>
              <w:rPr>
                <w:sz w:val="20"/>
                <w:szCs w:val="20"/>
              </w:rPr>
            </w:pPr>
            <w:r w:rsidRPr="00C572E7">
              <w:rPr>
                <w:sz w:val="20"/>
                <w:szCs w:val="20"/>
              </w:rPr>
              <w:t xml:space="preserve">ČSN 73 26 01 Kovové konstrukce se provede kontrolní zaměření - geodetické přeměřeni pomocí laserového přístroje ČSN ISO </w:t>
            </w:r>
          </w:p>
          <w:p w14:paraId="2CE8FC9C" w14:textId="77777777" w:rsidR="00C572E7" w:rsidRDefault="00C572E7" w:rsidP="00C572E7">
            <w:pPr>
              <w:spacing w:line="240" w:lineRule="auto"/>
              <w:rPr>
                <w:sz w:val="20"/>
                <w:szCs w:val="20"/>
              </w:rPr>
            </w:pPr>
            <w:r w:rsidRPr="00C572E7">
              <w:rPr>
                <w:sz w:val="20"/>
                <w:szCs w:val="20"/>
              </w:rPr>
              <w:t>7078</w:t>
            </w:r>
          </w:p>
          <w:p w14:paraId="012FBF52" w14:textId="77777777" w:rsidR="00C572E7" w:rsidRPr="00142EF8" w:rsidRDefault="00C572E7" w:rsidP="00C572E7">
            <w:pPr>
              <w:spacing w:line="240" w:lineRule="auto"/>
              <w:rPr>
                <w:sz w:val="20"/>
                <w:szCs w:val="20"/>
              </w:rPr>
            </w:pPr>
            <w:r w:rsidRPr="00C572E7">
              <w:rPr>
                <w:sz w:val="20"/>
                <w:szCs w:val="20"/>
              </w:rPr>
              <w:t xml:space="preserve">ČSN 73 26 11 Mezní </w:t>
            </w:r>
            <w:r>
              <w:rPr>
                <w:sz w:val="20"/>
                <w:szCs w:val="20"/>
              </w:rPr>
              <w:t>odchylky</w:t>
            </w:r>
            <w:r w:rsidRPr="00C572E7">
              <w:rPr>
                <w:sz w:val="20"/>
                <w:szCs w:val="20"/>
              </w:rPr>
              <w:t xml:space="preserve"> ocelových konstrukcí</w:t>
            </w:r>
          </w:p>
        </w:tc>
        <w:tc>
          <w:tcPr>
            <w:tcW w:w="1495" w:type="dxa"/>
          </w:tcPr>
          <w:p w14:paraId="1FCB6DAE" w14:textId="77777777" w:rsidR="00C572E7" w:rsidRPr="00AD6817" w:rsidRDefault="00785B94" w:rsidP="00645DDF">
            <w:pPr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Záznam, SD</w:t>
            </w:r>
          </w:p>
        </w:tc>
        <w:tc>
          <w:tcPr>
            <w:tcW w:w="1293" w:type="dxa"/>
          </w:tcPr>
          <w:p w14:paraId="5A3B6B3A" w14:textId="77777777" w:rsidR="00BF0EAE" w:rsidRPr="00AD6817" w:rsidRDefault="00BF0EAE" w:rsidP="00BF0EAE">
            <w:pPr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Stavbyvedoucí</w:t>
            </w:r>
          </w:p>
          <w:p w14:paraId="348D6C32" w14:textId="77777777" w:rsidR="00C572E7" w:rsidRPr="00AD6817" w:rsidRDefault="00BF0EAE" w:rsidP="00BF0EAE">
            <w:pPr>
              <w:numPr>
                <w:ilvl w:val="12"/>
                <w:numId w:val="0"/>
              </w:numPr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Mistr</w:t>
            </w:r>
          </w:p>
        </w:tc>
      </w:tr>
      <w:tr w:rsidR="00C572E7" w:rsidRPr="00AD6817" w14:paraId="2F510E0F" w14:textId="77777777" w:rsidTr="00645DDF">
        <w:trPr>
          <w:cantSplit/>
          <w:jc w:val="center"/>
        </w:trPr>
        <w:tc>
          <w:tcPr>
            <w:tcW w:w="535" w:type="dxa"/>
            <w:vAlign w:val="center"/>
          </w:tcPr>
          <w:p w14:paraId="3546E78C" w14:textId="793C5BA3" w:rsidR="00C572E7" w:rsidRPr="00AD6817" w:rsidRDefault="00360395" w:rsidP="00C572E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13" w:type="dxa"/>
          </w:tcPr>
          <w:p w14:paraId="7C2DAE63" w14:textId="77777777" w:rsidR="00C572E7" w:rsidRDefault="00C572E7" w:rsidP="00C572E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Svary</w:t>
            </w:r>
          </w:p>
        </w:tc>
        <w:tc>
          <w:tcPr>
            <w:tcW w:w="2760" w:type="dxa"/>
          </w:tcPr>
          <w:p w14:paraId="7F880592" w14:textId="77777777" w:rsidR="00C572E7" w:rsidRDefault="00BF0EAE" w:rsidP="00BF0EAE">
            <w:pPr>
              <w:pStyle w:val="Zhlav"/>
              <w:tabs>
                <w:tab w:val="left" w:pos="473"/>
              </w:tabs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a)projektová dokumentace</w:t>
            </w:r>
          </w:p>
          <w:p w14:paraId="204AAAC0" w14:textId="77777777" w:rsidR="00BF0EAE" w:rsidRPr="00B31633" w:rsidRDefault="00BF0EAE" w:rsidP="00BF0EAE">
            <w:pPr>
              <w:pStyle w:val="Zhlav"/>
              <w:tabs>
                <w:tab w:val="left" w:pos="473"/>
              </w:tabs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b)technologický postup</w:t>
            </w:r>
          </w:p>
        </w:tc>
        <w:tc>
          <w:tcPr>
            <w:tcW w:w="4025" w:type="dxa"/>
          </w:tcPr>
          <w:p w14:paraId="6B855333" w14:textId="77777777" w:rsidR="00C572E7" w:rsidRPr="00AD6817" w:rsidRDefault="00BF0EAE" w:rsidP="00C572E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Vizuální kontrola, měření</w:t>
            </w:r>
          </w:p>
        </w:tc>
        <w:tc>
          <w:tcPr>
            <w:tcW w:w="4025" w:type="dxa"/>
          </w:tcPr>
          <w:p w14:paraId="74D5C85B" w14:textId="77777777" w:rsidR="00C572E7" w:rsidRPr="00142EF8" w:rsidRDefault="00C572E7" w:rsidP="00142EF8">
            <w:pPr>
              <w:spacing w:line="240" w:lineRule="auto"/>
              <w:rPr>
                <w:sz w:val="20"/>
                <w:szCs w:val="20"/>
              </w:rPr>
            </w:pPr>
            <w:r w:rsidRPr="00C572E7">
              <w:rPr>
                <w:sz w:val="20"/>
                <w:szCs w:val="20"/>
              </w:rPr>
              <w:t>ČSN EN ISO 5817 Vizuální kontrola svarů</w:t>
            </w:r>
          </w:p>
        </w:tc>
        <w:tc>
          <w:tcPr>
            <w:tcW w:w="1495" w:type="dxa"/>
          </w:tcPr>
          <w:p w14:paraId="48743C93" w14:textId="77777777" w:rsidR="00C572E7" w:rsidRPr="00AD6817" w:rsidRDefault="00785B94" w:rsidP="00645DDF">
            <w:pPr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Záznam, SD</w:t>
            </w:r>
          </w:p>
        </w:tc>
        <w:tc>
          <w:tcPr>
            <w:tcW w:w="1293" w:type="dxa"/>
          </w:tcPr>
          <w:p w14:paraId="2E44B470" w14:textId="77777777" w:rsidR="00BF0EAE" w:rsidRPr="00AD6817" w:rsidRDefault="00BF0EAE" w:rsidP="00BF0EAE">
            <w:pPr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Stavbyvedoucí</w:t>
            </w:r>
          </w:p>
          <w:p w14:paraId="1CCAE8C8" w14:textId="77777777" w:rsidR="00C572E7" w:rsidRPr="00AD6817" w:rsidRDefault="00BF0EAE" w:rsidP="00BF0EAE">
            <w:pPr>
              <w:numPr>
                <w:ilvl w:val="12"/>
                <w:numId w:val="0"/>
              </w:numPr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Mistr</w:t>
            </w:r>
          </w:p>
        </w:tc>
      </w:tr>
      <w:tr w:rsidR="00C572E7" w:rsidRPr="00AD6817" w14:paraId="5A29FEE8" w14:textId="77777777" w:rsidTr="00645DDF">
        <w:trPr>
          <w:cantSplit/>
          <w:jc w:val="center"/>
        </w:trPr>
        <w:tc>
          <w:tcPr>
            <w:tcW w:w="535" w:type="dxa"/>
            <w:vAlign w:val="center"/>
          </w:tcPr>
          <w:p w14:paraId="53952147" w14:textId="27CF8524" w:rsidR="00C572E7" w:rsidRPr="00AD6817" w:rsidRDefault="00360395" w:rsidP="00C572E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13" w:type="dxa"/>
          </w:tcPr>
          <w:p w14:paraId="1B2A73BE" w14:textId="77777777" w:rsidR="00C572E7" w:rsidRDefault="00C572E7" w:rsidP="00C572E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Nátěry</w:t>
            </w:r>
          </w:p>
        </w:tc>
        <w:tc>
          <w:tcPr>
            <w:tcW w:w="2760" w:type="dxa"/>
          </w:tcPr>
          <w:p w14:paraId="46A6F66C" w14:textId="77777777" w:rsidR="00BF0EAE" w:rsidRDefault="00BF0EAE" w:rsidP="00BF0EAE">
            <w:pPr>
              <w:pStyle w:val="Zhlav"/>
              <w:tabs>
                <w:tab w:val="left" w:pos="473"/>
              </w:tabs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a)projektová dokumentace</w:t>
            </w:r>
          </w:p>
          <w:p w14:paraId="0E486222" w14:textId="77777777" w:rsidR="00C572E7" w:rsidRPr="00B31633" w:rsidRDefault="00BF0EAE" w:rsidP="00BF0EAE">
            <w:pPr>
              <w:pStyle w:val="Zhlav"/>
              <w:tabs>
                <w:tab w:val="left" w:pos="473"/>
              </w:tabs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b)technologický postup</w:t>
            </w:r>
          </w:p>
        </w:tc>
        <w:tc>
          <w:tcPr>
            <w:tcW w:w="4025" w:type="dxa"/>
          </w:tcPr>
          <w:p w14:paraId="09E95E1D" w14:textId="77777777" w:rsidR="00C572E7" w:rsidRPr="00AD6817" w:rsidRDefault="00BF0EAE" w:rsidP="00C572E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Vizuální kontrola, měření</w:t>
            </w:r>
          </w:p>
        </w:tc>
        <w:tc>
          <w:tcPr>
            <w:tcW w:w="4025" w:type="dxa"/>
          </w:tcPr>
          <w:p w14:paraId="58CC3502" w14:textId="77777777" w:rsidR="00C572E7" w:rsidRPr="00142EF8" w:rsidRDefault="00BF0EAE" w:rsidP="00142EF8">
            <w:pPr>
              <w:spacing w:line="240" w:lineRule="auto"/>
              <w:rPr>
                <w:sz w:val="20"/>
                <w:szCs w:val="20"/>
              </w:rPr>
            </w:pPr>
            <w:r w:rsidRPr="00BF0EAE">
              <w:rPr>
                <w:sz w:val="20"/>
                <w:szCs w:val="20"/>
              </w:rPr>
              <w:t>ČSN EN ISO 12944-5</w:t>
            </w:r>
          </w:p>
        </w:tc>
        <w:tc>
          <w:tcPr>
            <w:tcW w:w="1495" w:type="dxa"/>
          </w:tcPr>
          <w:p w14:paraId="2D1A6997" w14:textId="77777777" w:rsidR="00C572E7" w:rsidRPr="00AD6817" w:rsidRDefault="00785B94" w:rsidP="00645DDF">
            <w:pPr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Záznam, SD</w:t>
            </w:r>
          </w:p>
        </w:tc>
        <w:tc>
          <w:tcPr>
            <w:tcW w:w="1293" w:type="dxa"/>
          </w:tcPr>
          <w:p w14:paraId="695193DB" w14:textId="77777777" w:rsidR="00BF0EAE" w:rsidRPr="00AD6817" w:rsidRDefault="00BF0EAE" w:rsidP="00BF0EAE">
            <w:pPr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Stavbyvedoucí</w:t>
            </w:r>
          </w:p>
          <w:p w14:paraId="79A215C4" w14:textId="77777777" w:rsidR="00C572E7" w:rsidRPr="00AD6817" w:rsidRDefault="00BF0EAE" w:rsidP="00BF0EAE">
            <w:pPr>
              <w:numPr>
                <w:ilvl w:val="12"/>
                <w:numId w:val="0"/>
              </w:numPr>
              <w:spacing w:line="240" w:lineRule="auto"/>
              <w:rPr>
                <w:sz w:val="20"/>
                <w:szCs w:val="20"/>
              </w:rPr>
            </w:pPr>
            <w:r w:rsidRPr="00AD6817">
              <w:rPr>
                <w:sz w:val="20"/>
                <w:szCs w:val="20"/>
              </w:rPr>
              <w:t>Mistr</w:t>
            </w:r>
          </w:p>
        </w:tc>
      </w:tr>
    </w:tbl>
    <w:p w14:paraId="5FD905D8" w14:textId="77777777" w:rsidR="00785B94" w:rsidRDefault="00785B94" w:rsidP="00BF0EAE">
      <w:pPr>
        <w:jc w:val="both"/>
        <w:rPr>
          <w:sz w:val="20"/>
          <w:szCs w:val="20"/>
        </w:rPr>
      </w:pPr>
    </w:p>
    <w:p w14:paraId="0CCD5CB0" w14:textId="77777777" w:rsidR="00785B94" w:rsidRDefault="00785B94" w:rsidP="00BF0EAE">
      <w:pPr>
        <w:jc w:val="both"/>
        <w:rPr>
          <w:sz w:val="20"/>
          <w:szCs w:val="20"/>
        </w:rPr>
      </w:pPr>
    </w:p>
    <w:tbl>
      <w:tblPr>
        <w:tblpPr w:leftFromText="142" w:rightFromText="142" w:topFromText="284" w:vertAnchor="page" w:horzAnchor="margin" w:tblpY="10502"/>
        <w:tblOverlap w:val="never"/>
        <w:tblW w:w="4979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867"/>
        <w:gridCol w:w="7799"/>
      </w:tblGrid>
      <w:tr w:rsidR="00453B45" w:rsidRPr="00A41F4F" w14:paraId="308CCAC6" w14:textId="77777777" w:rsidTr="00453B45">
        <w:trPr>
          <w:cantSplit/>
          <w:trHeight w:val="648"/>
        </w:trPr>
        <w:tc>
          <w:tcPr>
            <w:tcW w:w="2511" w:type="pct"/>
          </w:tcPr>
          <w:p w14:paraId="22DBEBC7" w14:textId="77777777" w:rsidR="00453B45" w:rsidRPr="00A41F4F" w:rsidRDefault="00453B45" w:rsidP="00453B45">
            <w:pPr>
              <w:spacing w:line="240" w:lineRule="auto"/>
              <w:rPr>
                <w:rFonts w:cs="Arial"/>
                <w:sz w:val="22"/>
                <w:szCs w:val="22"/>
              </w:rPr>
            </w:pPr>
            <w:r w:rsidRPr="00A41F4F">
              <w:rPr>
                <w:rFonts w:cs="Arial"/>
                <w:sz w:val="22"/>
                <w:szCs w:val="22"/>
              </w:rPr>
              <w:t xml:space="preserve">Vypracoval: </w:t>
            </w:r>
          </w:p>
          <w:p w14:paraId="69F0F613" w14:textId="3E536C01" w:rsidR="00453B45" w:rsidRDefault="00453B45" w:rsidP="00453B45">
            <w:pPr>
              <w:tabs>
                <w:tab w:val="left" w:pos="2551"/>
              </w:tabs>
              <w:spacing w:line="24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Jméno: Ing. Aulehla</w:t>
            </w:r>
            <w:r w:rsidRPr="00A41F4F"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  <w:t xml:space="preserve">Podpis: ………….…………. </w:t>
            </w:r>
          </w:p>
          <w:p w14:paraId="5C1D2D5D" w14:textId="77777777" w:rsidR="00453B45" w:rsidRPr="00A41F4F" w:rsidRDefault="00453B45" w:rsidP="00453B45">
            <w:pPr>
              <w:tabs>
                <w:tab w:val="left" w:pos="992"/>
                <w:tab w:val="left" w:pos="2551"/>
              </w:tabs>
              <w:spacing w:before="60" w:line="240" w:lineRule="auto"/>
              <w:rPr>
                <w:rFonts w:cs="Arial"/>
                <w:i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  <w:t xml:space="preserve">                                                Datum: …………………….. </w:t>
            </w:r>
          </w:p>
        </w:tc>
        <w:tc>
          <w:tcPr>
            <w:tcW w:w="2489" w:type="pct"/>
          </w:tcPr>
          <w:p w14:paraId="6662294A" w14:textId="77777777" w:rsidR="00453B45" w:rsidRPr="00A41F4F" w:rsidRDefault="00453B45" w:rsidP="00453B45">
            <w:pPr>
              <w:spacing w:line="240" w:lineRule="auto"/>
              <w:rPr>
                <w:rFonts w:cs="Arial"/>
                <w:sz w:val="22"/>
                <w:szCs w:val="22"/>
              </w:rPr>
            </w:pPr>
            <w:r w:rsidRPr="00A41F4F">
              <w:rPr>
                <w:rFonts w:cs="Arial"/>
                <w:sz w:val="22"/>
                <w:szCs w:val="22"/>
              </w:rPr>
              <w:t xml:space="preserve">Schválil: </w:t>
            </w:r>
          </w:p>
          <w:p w14:paraId="5ED6FA49" w14:textId="77777777" w:rsidR="00453B45" w:rsidRDefault="00453B45" w:rsidP="00453B45">
            <w:pPr>
              <w:tabs>
                <w:tab w:val="left" w:pos="2476"/>
              </w:tabs>
              <w:spacing w:line="24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Jméno: ………….….………..</w:t>
            </w:r>
            <w:r w:rsidRPr="00A41F4F"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  <w:t xml:space="preserve">Podpis: ………….…………. </w:t>
            </w:r>
          </w:p>
          <w:p w14:paraId="784CACC4" w14:textId="77777777" w:rsidR="00453B45" w:rsidRPr="00A41F4F" w:rsidRDefault="00453B45" w:rsidP="00453B45">
            <w:pPr>
              <w:tabs>
                <w:tab w:val="left" w:pos="2476"/>
                <w:tab w:val="left" w:pos="2618"/>
              </w:tabs>
              <w:spacing w:before="60" w:line="240" w:lineRule="auto"/>
              <w:rPr>
                <w:rFonts w:cs="Arial"/>
                <w:sz w:val="22"/>
                <w:szCs w:val="22"/>
              </w:rPr>
            </w:pPr>
            <w:r w:rsidRPr="00A41F4F">
              <w:rPr>
                <w:rFonts w:cs="Arial"/>
                <w:sz w:val="22"/>
                <w:szCs w:val="22"/>
              </w:rPr>
              <w:t>Funkce:</w:t>
            </w:r>
            <w:r>
              <w:rPr>
                <w:rFonts w:cs="Arial"/>
                <w:sz w:val="22"/>
                <w:szCs w:val="22"/>
              </w:rPr>
              <w:t xml:space="preserve"> ………..…….………..</w:t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  <w:t>Datum: ……………………..</w:t>
            </w:r>
          </w:p>
        </w:tc>
      </w:tr>
    </w:tbl>
    <w:p w14:paraId="253EF11F" w14:textId="77777777" w:rsidR="00785B94" w:rsidRPr="00785B94" w:rsidRDefault="00785B94" w:rsidP="00785B94">
      <w:pPr>
        <w:rPr>
          <w:sz w:val="20"/>
          <w:szCs w:val="20"/>
        </w:rPr>
      </w:pPr>
    </w:p>
    <w:sectPr w:rsidR="00785B94" w:rsidRPr="00785B94" w:rsidSect="00CB0DC7">
      <w:headerReference w:type="default" r:id="rId12"/>
      <w:headerReference w:type="first" r:id="rId13"/>
      <w:footerReference w:type="first" r:id="rId14"/>
      <w:pgSz w:w="16838" w:h="11906" w:orient="landscape" w:code="9"/>
      <w:pgMar w:top="1021" w:right="397" w:bottom="567" w:left="85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D72AE4" w14:textId="77777777" w:rsidR="003076B1" w:rsidRDefault="003076B1">
      <w:r>
        <w:separator/>
      </w:r>
    </w:p>
  </w:endnote>
  <w:endnote w:type="continuationSeparator" w:id="0">
    <w:p w14:paraId="47F59216" w14:textId="77777777" w:rsidR="003076B1" w:rsidRDefault="00307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Ind w:w="1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7866"/>
      <w:gridCol w:w="7866"/>
    </w:tblGrid>
    <w:tr w:rsidR="003076B1" w:rsidRPr="000E6E60" w14:paraId="36926E2A" w14:textId="77777777" w:rsidTr="00147B1C">
      <w:trPr>
        <w:cantSplit/>
        <w:trHeight w:val="648"/>
      </w:trPr>
      <w:tc>
        <w:tcPr>
          <w:tcW w:w="2500" w:type="pct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</w:tcPr>
        <w:p w14:paraId="607A502F" w14:textId="77777777" w:rsidR="003076B1" w:rsidRPr="00A41F4F" w:rsidRDefault="003076B1" w:rsidP="0020329B">
          <w:pPr>
            <w:rPr>
              <w:rFonts w:cs="Arial"/>
              <w:sz w:val="22"/>
              <w:szCs w:val="22"/>
            </w:rPr>
          </w:pPr>
          <w:r w:rsidRPr="00A41F4F">
            <w:rPr>
              <w:rFonts w:cs="Arial"/>
              <w:sz w:val="22"/>
              <w:szCs w:val="22"/>
            </w:rPr>
            <w:t xml:space="preserve">Vypracoval: </w:t>
          </w:r>
        </w:p>
        <w:p w14:paraId="4F630A58" w14:textId="77777777" w:rsidR="003076B1" w:rsidRPr="00147B1C" w:rsidRDefault="003076B1" w:rsidP="00147B1C">
          <w:pPr>
            <w:rPr>
              <w:rFonts w:cs="Arial"/>
              <w:sz w:val="22"/>
              <w:szCs w:val="22"/>
            </w:rPr>
          </w:pPr>
          <w:r w:rsidRPr="00A41F4F">
            <w:rPr>
              <w:rFonts w:cs="Arial"/>
              <w:sz w:val="22"/>
              <w:szCs w:val="22"/>
            </w:rPr>
            <w:t>Funkce: ………</w:t>
          </w:r>
          <w:r>
            <w:rPr>
              <w:rFonts w:cs="Arial"/>
              <w:sz w:val="22"/>
              <w:szCs w:val="22"/>
            </w:rPr>
            <w:t>…..</w:t>
          </w:r>
          <w:r w:rsidRPr="00A41F4F">
            <w:rPr>
              <w:rFonts w:cs="Arial"/>
              <w:sz w:val="22"/>
              <w:szCs w:val="22"/>
            </w:rPr>
            <w:t xml:space="preserve">……. </w:t>
          </w:r>
          <w:r w:rsidRPr="00A41F4F">
            <w:rPr>
              <w:rFonts w:cs="Arial"/>
              <w:sz w:val="22"/>
              <w:szCs w:val="22"/>
            </w:rPr>
            <w:tab/>
            <w:t>Jméno: ……</w:t>
          </w:r>
          <w:r>
            <w:rPr>
              <w:rFonts w:cs="Arial"/>
              <w:sz w:val="22"/>
              <w:szCs w:val="22"/>
            </w:rPr>
            <w:t>………</w:t>
          </w:r>
          <w:r w:rsidRPr="00A41F4F">
            <w:rPr>
              <w:rFonts w:cs="Arial"/>
              <w:sz w:val="22"/>
              <w:szCs w:val="22"/>
            </w:rPr>
            <w:t xml:space="preserve">…….. </w:t>
          </w:r>
          <w:r w:rsidRPr="00A41F4F">
            <w:rPr>
              <w:rFonts w:cs="Arial"/>
              <w:sz w:val="22"/>
              <w:szCs w:val="22"/>
            </w:rPr>
            <w:tab/>
          </w:r>
          <w:r>
            <w:rPr>
              <w:rFonts w:cs="Arial"/>
              <w:sz w:val="22"/>
              <w:szCs w:val="22"/>
            </w:rPr>
            <w:t xml:space="preserve">Podpis: ……………..…     </w:t>
          </w:r>
          <w:r w:rsidRPr="00A41F4F">
            <w:rPr>
              <w:rFonts w:cs="Arial"/>
              <w:sz w:val="22"/>
              <w:szCs w:val="22"/>
            </w:rPr>
            <w:t xml:space="preserve">Datum: </w:t>
          </w:r>
          <w:r>
            <w:rPr>
              <w:rFonts w:cs="Arial"/>
              <w:sz w:val="22"/>
              <w:szCs w:val="22"/>
            </w:rPr>
            <w:t>..</w:t>
          </w:r>
          <w:r w:rsidRPr="00A41F4F">
            <w:rPr>
              <w:rFonts w:cs="Arial"/>
              <w:sz w:val="22"/>
              <w:szCs w:val="22"/>
            </w:rPr>
            <w:t xml:space="preserve">…......... </w:t>
          </w:r>
        </w:p>
      </w:tc>
      <w:tc>
        <w:tcPr>
          <w:tcW w:w="2500" w:type="pct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</w:tcPr>
        <w:p w14:paraId="2590A1B2" w14:textId="77777777" w:rsidR="003076B1" w:rsidRPr="00A41F4F" w:rsidRDefault="003076B1" w:rsidP="0020329B">
          <w:pPr>
            <w:rPr>
              <w:rFonts w:cs="Arial"/>
              <w:sz w:val="22"/>
              <w:szCs w:val="22"/>
            </w:rPr>
          </w:pPr>
          <w:r>
            <w:rPr>
              <w:rFonts w:cs="Arial"/>
              <w:sz w:val="22"/>
              <w:szCs w:val="22"/>
            </w:rPr>
            <w:t>Schváli</w:t>
          </w:r>
          <w:r w:rsidRPr="00A41F4F">
            <w:rPr>
              <w:rFonts w:cs="Arial"/>
              <w:sz w:val="22"/>
              <w:szCs w:val="22"/>
            </w:rPr>
            <w:t xml:space="preserve">l: </w:t>
          </w:r>
        </w:p>
        <w:p w14:paraId="3897E755" w14:textId="77777777" w:rsidR="003076B1" w:rsidRPr="00147B1C" w:rsidRDefault="003076B1" w:rsidP="00147B1C">
          <w:pPr>
            <w:rPr>
              <w:rFonts w:cs="Arial"/>
              <w:sz w:val="22"/>
              <w:szCs w:val="22"/>
            </w:rPr>
          </w:pPr>
          <w:r w:rsidRPr="00A41F4F">
            <w:rPr>
              <w:rFonts w:cs="Arial"/>
              <w:sz w:val="22"/>
              <w:szCs w:val="22"/>
            </w:rPr>
            <w:t>Funkce: ………</w:t>
          </w:r>
          <w:r>
            <w:rPr>
              <w:rFonts w:cs="Arial"/>
              <w:sz w:val="22"/>
              <w:szCs w:val="22"/>
            </w:rPr>
            <w:t>…..</w:t>
          </w:r>
          <w:r w:rsidRPr="00A41F4F">
            <w:rPr>
              <w:rFonts w:cs="Arial"/>
              <w:sz w:val="22"/>
              <w:szCs w:val="22"/>
            </w:rPr>
            <w:t xml:space="preserve">……. </w:t>
          </w:r>
          <w:r w:rsidRPr="00A41F4F">
            <w:rPr>
              <w:rFonts w:cs="Arial"/>
              <w:sz w:val="22"/>
              <w:szCs w:val="22"/>
            </w:rPr>
            <w:tab/>
            <w:t>Jméno: ……</w:t>
          </w:r>
          <w:r>
            <w:rPr>
              <w:rFonts w:cs="Arial"/>
              <w:sz w:val="22"/>
              <w:szCs w:val="22"/>
            </w:rPr>
            <w:t>………</w:t>
          </w:r>
          <w:r w:rsidRPr="00A41F4F">
            <w:rPr>
              <w:rFonts w:cs="Arial"/>
              <w:sz w:val="22"/>
              <w:szCs w:val="22"/>
            </w:rPr>
            <w:t xml:space="preserve">…….. </w:t>
          </w:r>
          <w:r w:rsidRPr="00A41F4F">
            <w:rPr>
              <w:rFonts w:cs="Arial"/>
              <w:sz w:val="22"/>
              <w:szCs w:val="22"/>
            </w:rPr>
            <w:tab/>
          </w:r>
          <w:r>
            <w:rPr>
              <w:rFonts w:cs="Arial"/>
              <w:sz w:val="22"/>
              <w:szCs w:val="22"/>
            </w:rPr>
            <w:t xml:space="preserve">Podpis: ……………..…     </w:t>
          </w:r>
          <w:r w:rsidRPr="00A41F4F">
            <w:rPr>
              <w:rFonts w:cs="Arial"/>
              <w:sz w:val="22"/>
              <w:szCs w:val="22"/>
            </w:rPr>
            <w:t xml:space="preserve">Datum: </w:t>
          </w:r>
          <w:r>
            <w:rPr>
              <w:rFonts w:cs="Arial"/>
              <w:sz w:val="22"/>
              <w:szCs w:val="22"/>
            </w:rPr>
            <w:t>..</w:t>
          </w:r>
          <w:r w:rsidRPr="00A41F4F">
            <w:rPr>
              <w:rFonts w:cs="Arial"/>
              <w:sz w:val="22"/>
              <w:szCs w:val="22"/>
            </w:rPr>
            <w:t xml:space="preserve">…......... </w:t>
          </w:r>
        </w:p>
      </w:tc>
    </w:tr>
  </w:tbl>
  <w:p w14:paraId="2A990345" w14:textId="77777777" w:rsidR="003076B1" w:rsidRDefault="003076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5E0906" w14:textId="77777777" w:rsidR="003076B1" w:rsidRDefault="003076B1">
      <w:r>
        <w:separator/>
      </w:r>
    </w:p>
  </w:footnote>
  <w:footnote w:type="continuationSeparator" w:id="0">
    <w:p w14:paraId="3BCF9970" w14:textId="77777777" w:rsidR="003076B1" w:rsidRDefault="00307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4"/>
      <w:gridCol w:w="3843"/>
      <w:gridCol w:w="7540"/>
      <w:gridCol w:w="2283"/>
    </w:tblGrid>
    <w:tr w:rsidR="003076B1" w14:paraId="3E406F51" w14:textId="77777777" w:rsidTr="005F2662">
      <w:trPr>
        <w:cantSplit/>
        <w:trHeight w:val="704"/>
      </w:trPr>
      <w:tc>
        <w:tcPr>
          <w:tcW w:w="2064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0DD76A70" w14:textId="77777777" w:rsidR="003076B1" w:rsidRPr="008947E5" w:rsidRDefault="00785B94" w:rsidP="00B702B5">
          <w:pPr>
            <w:pStyle w:val="Zhlav"/>
            <w:spacing w:before="12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noProof/>
              <w:sz w:val="20"/>
              <w:szCs w:val="20"/>
            </w:rPr>
            <w:drawing>
              <wp:anchor distT="0" distB="0" distL="114300" distR="114300" simplePos="0" relativeHeight="251658240" behindDoc="0" locked="0" layoutInCell="1" allowOverlap="1" wp14:anchorId="3125AA9C" wp14:editId="0D0EF5C5">
                <wp:simplePos x="0" y="0"/>
                <wp:positionH relativeFrom="column">
                  <wp:posOffset>50165</wp:posOffset>
                </wp:positionH>
                <wp:positionV relativeFrom="paragraph">
                  <wp:posOffset>137795</wp:posOffset>
                </wp:positionV>
                <wp:extent cx="1096010" cy="145415"/>
                <wp:effectExtent l="19050" t="0" r="8890" b="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6010" cy="1454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843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1C1AFA6B" w14:textId="77777777" w:rsidR="003076B1" w:rsidRPr="005F2662" w:rsidRDefault="003076B1" w:rsidP="005F2662">
          <w:pPr>
            <w:pStyle w:val="Zhlav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5F2662">
            <w:rPr>
              <w:rFonts w:ascii="Arial" w:hAnsi="Arial" w:cs="Arial"/>
              <w:b/>
              <w:sz w:val="28"/>
              <w:szCs w:val="28"/>
            </w:rPr>
            <w:t>Kontrolní a zkušební plán</w:t>
          </w:r>
        </w:p>
      </w:tc>
      <w:tc>
        <w:tcPr>
          <w:tcW w:w="9823" w:type="dxa"/>
          <w:gridSpan w:val="2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5205A965" w14:textId="77777777" w:rsidR="003076B1" w:rsidRPr="005F2662" w:rsidRDefault="003076B1" w:rsidP="00B702B5">
          <w:pPr>
            <w:pStyle w:val="Zhlav"/>
            <w:jc w:val="center"/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sz w:val="28"/>
              <w:szCs w:val="28"/>
            </w:rPr>
            <w:t>STAVEBNĚ KONSTRUKČNÍ ŘEŠENÍ</w:t>
          </w:r>
        </w:p>
      </w:tc>
    </w:tr>
    <w:tr w:rsidR="003076B1" w:rsidRPr="009F6091" w14:paraId="7B930890" w14:textId="77777777" w:rsidTr="005F2662">
      <w:trPr>
        <w:cantSplit/>
        <w:trHeight w:val="455"/>
      </w:trPr>
      <w:tc>
        <w:tcPr>
          <w:tcW w:w="13447" w:type="dxa"/>
          <w:gridSpan w:val="3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48FB5848" w14:textId="77777777" w:rsidR="003076B1" w:rsidRPr="005F2662" w:rsidRDefault="003076B1" w:rsidP="00B702B5">
          <w:pPr>
            <w:pStyle w:val="Zhlav"/>
            <w:jc w:val="center"/>
            <w:rPr>
              <w:rFonts w:ascii="Arial" w:hAnsi="Arial" w:cs="Arial"/>
              <w:b/>
              <w:sz w:val="24"/>
            </w:rPr>
          </w:pPr>
        </w:p>
      </w:tc>
      <w:tc>
        <w:tcPr>
          <w:tcW w:w="2283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6D76A489" w14:textId="77777777" w:rsidR="003076B1" w:rsidRPr="005F2662" w:rsidRDefault="003076B1" w:rsidP="00B702B5">
          <w:pPr>
            <w:pStyle w:val="Zhlav"/>
            <w:jc w:val="center"/>
            <w:rPr>
              <w:rFonts w:ascii="Arial" w:hAnsi="Arial" w:cs="Arial"/>
            </w:rPr>
          </w:pPr>
          <w:r w:rsidRPr="005F2662">
            <w:rPr>
              <w:rFonts w:ascii="Arial" w:hAnsi="Arial" w:cs="Arial"/>
              <w:i/>
              <w:sz w:val="22"/>
              <w:szCs w:val="22"/>
            </w:rPr>
            <w:t xml:space="preserve">Strana </w:t>
          </w:r>
          <w:r w:rsidR="00F20366" w:rsidRPr="005F2662">
            <w:rPr>
              <w:rFonts w:ascii="Arial" w:hAnsi="Arial" w:cs="Arial"/>
              <w:i/>
              <w:sz w:val="22"/>
              <w:szCs w:val="22"/>
            </w:rPr>
            <w:fldChar w:fldCharType="begin"/>
          </w:r>
          <w:r w:rsidRPr="005F2662">
            <w:rPr>
              <w:rFonts w:ascii="Arial" w:hAnsi="Arial" w:cs="Arial"/>
              <w:i/>
              <w:sz w:val="22"/>
              <w:szCs w:val="22"/>
            </w:rPr>
            <w:instrText xml:space="preserve"> PAGE   \* MERGEFORMAT </w:instrText>
          </w:r>
          <w:r w:rsidR="00F20366" w:rsidRPr="005F2662">
            <w:rPr>
              <w:rFonts w:ascii="Arial" w:hAnsi="Arial" w:cs="Arial"/>
              <w:i/>
              <w:sz w:val="22"/>
              <w:szCs w:val="22"/>
            </w:rPr>
            <w:fldChar w:fldCharType="separate"/>
          </w:r>
          <w:r w:rsidR="00925A62">
            <w:rPr>
              <w:rFonts w:ascii="Arial" w:hAnsi="Arial" w:cs="Arial"/>
              <w:i/>
              <w:noProof/>
              <w:sz w:val="22"/>
              <w:szCs w:val="22"/>
            </w:rPr>
            <w:t>1</w:t>
          </w:r>
          <w:r w:rsidR="00F20366" w:rsidRPr="005F2662">
            <w:rPr>
              <w:rFonts w:ascii="Arial" w:hAnsi="Arial" w:cs="Arial"/>
              <w:i/>
              <w:sz w:val="22"/>
              <w:szCs w:val="22"/>
            </w:rPr>
            <w:fldChar w:fldCharType="end"/>
          </w:r>
          <w:r w:rsidRPr="005F2662">
            <w:rPr>
              <w:rFonts w:ascii="Arial" w:hAnsi="Arial" w:cs="Arial"/>
              <w:i/>
              <w:sz w:val="22"/>
              <w:szCs w:val="22"/>
            </w:rPr>
            <w:t xml:space="preserve"> z </w:t>
          </w:r>
          <w:fldSimple w:instr=" NUMPAGES   \* MERGEFORMAT ">
            <w:r w:rsidR="00925A62" w:rsidRPr="00925A62">
              <w:rPr>
                <w:rFonts w:ascii="Arial" w:hAnsi="Arial" w:cs="Arial"/>
                <w:noProof/>
              </w:rPr>
              <w:t>9</w:t>
            </w:r>
          </w:fldSimple>
        </w:p>
      </w:tc>
    </w:tr>
  </w:tbl>
  <w:p w14:paraId="52BC72A0" w14:textId="77777777" w:rsidR="003076B1" w:rsidRPr="00023829" w:rsidRDefault="003076B1" w:rsidP="00023829">
    <w:pPr>
      <w:pStyle w:val="Zhlav"/>
      <w:spacing w:line="240" w:lineRule="auto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4"/>
      <w:gridCol w:w="3843"/>
      <w:gridCol w:w="7540"/>
      <w:gridCol w:w="2283"/>
    </w:tblGrid>
    <w:tr w:rsidR="003076B1" w14:paraId="17AD9FA8" w14:textId="77777777" w:rsidTr="0054017D">
      <w:trPr>
        <w:cantSplit/>
        <w:trHeight w:val="704"/>
      </w:trPr>
      <w:tc>
        <w:tcPr>
          <w:tcW w:w="2055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11F00AD2" w14:textId="77777777" w:rsidR="003076B1" w:rsidRPr="008947E5" w:rsidRDefault="003076B1" w:rsidP="0054017D">
          <w:pPr>
            <w:pStyle w:val="Zhlav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8947E5">
            <w:rPr>
              <w:rFonts w:ascii="Arial" w:hAnsi="Arial" w:cs="Arial"/>
              <w:sz w:val="20"/>
              <w:szCs w:val="20"/>
            </w:rPr>
            <w:object w:dxaOrig="2835" w:dyaOrig="405" w14:anchorId="11F74AE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3.75pt;height:13.6pt" fillcolor="window">
                <v:imagedata r:id="rId1" o:title=""/>
              </v:shape>
              <o:OLEObject Type="Embed" ProgID="MSPhotoEd.3" ShapeID="_x0000_i1025" DrawAspect="Content" ObjectID="_1794737559" r:id="rId2"/>
            </w:object>
          </w:r>
        </w:p>
      </w:tc>
      <w:tc>
        <w:tcPr>
          <w:tcW w:w="3827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40DBD94E" w14:textId="77777777" w:rsidR="003076B1" w:rsidRPr="00603B60" w:rsidRDefault="003076B1" w:rsidP="0054017D">
          <w:pPr>
            <w:pStyle w:val="Zhlav"/>
            <w:jc w:val="center"/>
            <w:rPr>
              <w:rFonts w:cs="Arial"/>
              <w:b/>
              <w:sz w:val="32"/>
              <w:szCs w:val="32"/>
            </w:rPr>
          </w:pPr>
          <w:r w:rsidRPr="00603B60">
            <w:rPr>
              <w:rFonts w:cs="Arial"/>
              <w:b/>
              <w:sz w:val="32"/>
              <w:szCs w:val="32"/>
            </w:rPr>
            <w:t>Kontrolní a zkušební</w:t>
          </w:r>
          <w:r>
            <w:rPr>
              <w:rFonts w:cs="Arial"/>
              <w:b/>
              <w:sz w:val="32"/>
              <w:szCs w:val="32"/>
            </w:rPr>
            <w:t xml:space="preserve"> </w:t>
          </w:r>
          <w:r w:rsidRPr="00603B60">
            <w:rPr>
              <w:rFonts w:cs="Arial"/>
              <w:b/>
              <w:sz w:val="32"/>
              <w:szCs w:val="32"/>
            </w:rPr>
            <w:t>plán</w:t>
          </w:r>
        </w:p>
        <w:p w14:paraId="4D2C55F5" w14:textId="77777777" w:rsidR="003076B1" w:rsidRPr="00603B60" w:rsidRDefault="003076B1" w:rsidP="0054017D">
          <w:pPr>
            <w:pStyle w:val="Zhlav"/>
            <w:jc w:val="center"/>
            <w:rPr>
              <w:rFonts w:cs="Arial"/>
              <w:b/>
              <w:sz w:val="32"/>
              <w:szCs w:val="32"/>
            </w:rPr>
          </w:pPr>
          <w:r>
            <w:rPr>
              <w:rFonts w:cs="Arial"/>
              <w:b/>
              <w:sz w:val="32"/>
              <w:szCs w:val="32"/>
            </w:rPr>
            <w:t>Metrostav a.s.</w:t>
          </w:r>
        </w:p>
      </w:tc>
      <w:tc>
        <w:tcPr>
          <w:tcW w:w="9781" w:type="dxa"/>
          <w:gridSpan w:val="2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38EA82ED" w14:textId="77777777" w:rsidR="003076B1" w:rsidRPr="00BD5948" w:rsidRDefault="003076B1" w:rsidP="0054017D">
          <w:pPr>
            <w:pStyle w:val="Zhlav"/>
            <w:jc w:val="center"/>
            <w:rPr>
              <w:rFonts w:cs="Arial"/>
              <w:b/>
              <w:sz w:val="28"/>
              <w:szCs w:val="28"/>
            </w:rPr>
          </w:pPr>
          <w:r>
            <w:rPr>
              <w:rFonts w:cs="Arial"/>
              <w:b/>
              <w:sz w:val="28"/>
              <w:szCs w:val="28"/>
            </w:rPr>
            <w:t>Výkopy</w:t>
          </w:r>
        </w:p>
      </w:tc>
    </w:tr>
    <w:tr w:rsidR="003076B1" w:rsidRPr="009F6091" w14:paraId="6DE590A4" w14:textId="77777777" w:rsidTr="0054017D">
      <w:trPr>
        <w:cantSplit/>
        <w:trHeight w:val="455"/>
      </w:trPr>
      <w:tc>
        <w:tcPr>
          <w:tcW w:w="2055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7AD2B689" w14:textId="77777777" w:rsidR="003076B1" w:rsidRPr="00603B60" w:rsidRDefault="003076B1" w:rsidP="0054017D">
          <w:pPr>
            <w:pStyle w:val="Zhlav"/>
            <w:jc w:val="center"/>
            <w:rPr>
              <w:rFonts w:cs="Arial"/>
              <w:b/>
              <w:sz w:val="24"/>
            </w:rPr>
          </w:pPr>
          <w:r w:rsidRPr="0066303B">
            <w:rPr>
              <w:rFonts w:cs="Arial"/>
              <w:b/>
              <w:sz w:val="22"/>
              <w:szCs w:val="22"/>
            </w:rPr>
            <w:t>TSKP</w:t>
          </w:r>
          <w:r w:rsidRPr="00AB79BC">
            <w:rPr>
              <w:rFonts w:cs="Arial"/>
              <w:b/>
              <w:sz w:val="22"/>
              <w:szCs w:val="22"/>
            </w:rPr>
            <w:t>:</w:t>
          </w:r>
          <w:r w:rsidRPr="00AB79BC">
            <w:rPr>
              <w:rFonts w:cs="Arial"/>
              <w:sz w:val="22"/>
              <w:szCs w:val="22"/>
            </w:rPr>
            <w:t xml:space="preserve"> </w:t>
          </w:r>
          <w:r>
            <w:rPr>
              <w:rFonts w:cs="Arial"/>
              <w:sz w:val="22"/>
              <w:szCs w:val="22"/>
            </w:rPr>
            <w:t>1.3</w:t>
          </w:r>
        </w:p>
      </w:tc>
      <w:tc>
        <w:tcPr>
          <w:tcW w:w="11335" w:type="dxa"/>
          <w:gridSpan w:val="2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00B1A30E" w14:textId="77777777" w:rsidR="003076B1" w:rsidRPr="00603B60" w:rsidRDefault="003076B1" w:rsidP="00F11B67">
          <w:pPr>
            <w:pStyle w:val="Zhlav"/>
            <w:rPr>
              <w:rFonts w:cs="Arial"/>
              <w:b/>
              <w:sz w:val="24"/>
            </w:rPr>
          </w:pPr>
          <w:r>
            <w:rPr>
              <w:rFonts w:cs="Arial"/>
              <w:b/>
              <w:sz w:val="24"/>
            </w:rPr>
            <w:t>Příloha TPř MTS č. 1.3.1 – 39 Technologický předpis pro provádění výkopů</w:t>
          </w:r>
        </w:p>
      </w:tc>
      <w:tc>
        <w:tcPr>
          <w:tcW w:w="2273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39C8F82C" w14:textId="77777777" w:rsidR="003076B1" w:rsidRPr="00AB79BC" w:rsidRDefault="003076B1" w:rsidP="0054017D">
          <w:pPr>
            <w:pStyle w:val="Zhlav"/>
            <w:jc w:val="center"/>
            <w:rPr>
              <w:rFonts w:cs="Arial"/>
              <w:i/>
              <w:sz w:val="22"/>
              <w:szCs w:val="22"/>
            </w:rPr>
          </w:pPr>
          <w:r>
            <w:rPr>
              <w:rFonts w:cs="Arial"/>
              <w:i/>
              <w:sz w:val="22"/>
              <w:szCs w:val="22"/>
            </w:rPr>
            <w:t xml:space="preserve">Strana </w:t>
          </w:r>
          <w:r w:rsidR="00F20366">
            <w:rPr>
              <w:rFonts w:cs="Arial"/>
              <w:i/>
              <w:sz w:val="22"/>
              <w:szCs w:val="22"/>
            </w:rPr>
            <w:fldChar w:fldCharType="begin"/>
          </w:r>
          <w:r>
            <w:rPr>
              <w:rFonts w:cs="Arial"/>
              <w:i/>
              <w:sz w:val="22"/>
              <w:szCs w:val="22"/>
            </w:rPr>
            <w:instrText xml:space="preserve"> PAGE   \* MERGEFORMAT </w:instrText>
          </w:r>
          <w:r w:rsidR="00F20366">
            <w:rPr>
              <w:rFonts w:cs="Arial"/>
              <w:i/>
              <w:sz w:val="22"/>
              <w:szCs w:val="22"/>
            </w:rPr>
            <w:fldChar w:fldCharType="separate"/>
          </w:r>
          <w:r>
            <w:rPr>
              <w:rFonts w:cs="Arial"/>
              <w:i/>
              <w:noProof/>
              <w:sz w:val="22"/>
              <w:szCs w:val="22"/>
            </w:rPr>
            <w:t>1</w:t>
          </w:r>
          <w:r w:rsidR="00F20366">
            <w:rPr>
              <w:rFonts w:cs="Arial"/>
              <w:i/>
              <w:sz w:val="22"/>
              <w:szCs w:val="22"/>
            </w:rPr>
            <w:fldChar w:fldCharType="end"/>
          </w:r>
          <w:r>
            <w:rPr>
              <w:rFonts w:cs="Arial"/>
              <w:i/>
              <w:sz w:val="22"/>
              <w:szCs w:val="22"/>
            </w:rPr>
            <w:t xml:space="preserve"> z </w:t>
          </w:r>
          <w:fldSimple w:instr=" NUMPAGES   \* MERGEFORMAT ">
            <w:r w:rsidR="00925A62" w:rsidRPr="00925A62">
              <w:rPr>
                <w:rFonts w:cs="Arial"/>
                <w:i/>
                <w:noProof/>
                <w:sz w:val="22"/>
                <w:szCs w:val="22"/>
              </w:rPr>
              <w:t>9</w:t>
            </w:r>
          </w:fldSimple>
        </w:p>
      </w:tc>
    </w:tr>
  </w:tbl>
  <w:p w14:paraId="1AEAD506" w14:textId="77777777" w:rsidR="003076B1" w:rsidRPr="0081584A" w:rsidRDefault="003076B1" w:rsidP="0081584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B8AD12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4EA6E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12EE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4E2A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6862DC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61FB2"/>
    <w:multiLevelType w:val="multilevel"/>
    <w:tmpl w:val="3872D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5C3006"/>
    <w:multiLevelType w:val="multilevel"/>
    <w:tmpl w:val="F816E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5D2309"/>
    <w:multiLevelType w:val="singleLevel"/>
    <w:tmpl w:val="80DCFD3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8" w15:restartNumberingAfterBreak="0">
    <w:nsid w:val="06884783"/>
    <w:multiLevelType w:val="hybridMultilevel"/>
    <w:tmpl w:val="68E22A6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5821A5"/>
    <w:multiLevelType w:val="hybridMultilevel"/>
    <w:tmpl w:val="F816E7F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085C74"/>
    <w:multiLevelType w:val="hybridMultilevel"/>
    <w:tmpl w:val="2EA4A8A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00BDA"/>
    <w:multiLevelType w:val="hybridMultilevel"/>
    <w:tmpl w:val="998C1C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980FAD"/>
    <w:multiLevelType w:val="hybridMultilevel"/>
    <w:tmpl w:val="2D90501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D6397F"/>
    <w:multiLevelType w:val="singleLevel"/>
    <w:tmpl w:val="80DCFD3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14" w15:restartNumberingAfterBreak="0">
    <w:nsid w:val="242D0673"/>
    <w:multiLevelType w:val="hybridMultilevel"/>
    <w:tmpl w:val="B4F6E1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687253"/>
    <w:multiLevelType w:val="hybridMultilevel"/>
    <w:tmpl w:val="740418D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895041"/>
    <w:multiLevelType w:val="hybridMultilevel"/>
    <w:tmpl w:val="00D68D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7F51B4"/>
    <w:multiLevelType w:val="hybridMultilevel"/>
    <w:tmpl w:val="3872DEF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1A67E1"/>
    <w:multiLevelType w:val="hybridMultilevel"/>
    <w:tmpl w:val="BC188FB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0F71FE"/>
    <w:multiLevelType w:val="hybridMultilevel"/>
    <w:tmpl w:val="CEDC6D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221C07"/>
    <w:multiLevelType w:val="hybridMultilevel"/>
    <w:tmpl w:val="EBFCD28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9C53D9"/>
    <w:multiLevelType w:val="hybridMultilevel"/>
    <w:tmpl w:val="F27AD7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C42E8F"/>
    <w:multiLevelType w:val="hybridMultilevel"/>
    <w:tmpl w:val="D5BC1A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C568F7"/>
    <w:multiLevelType w:val="hybridMultilevel"/>
    <w:tmpl w:val="94529C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9D214C"/>
    <w:multiLevelType w:val="hybridMultilevel"/>
    <w:tmpl w:val="200014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2F033C"/>
    <w:multiLevelType w:val="hybridMultilevel"/>
    <w:tmpl w:val="7DE8B5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6B63FB"/>
    <w:multiLevelType w:val="hybridMultilevel"/>
    <w:tmpl w:val="82B0F9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BA1B26"/>
    <w:multiLevelType w:val="multilevel"/>
    <w:tmpl w:val="3872D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BB12F3"/>
    <w:multiLevelType w:val="hybridMultilevel"/>
    <w:tmpl w:val="32EE4F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0E10F7"/>
    <w:multiLevelType w:val="hybridMultilevel"/>
    <w:tmpl w:val="33001558"/>
    <w:lvl w:ilvl="0" w:tplc="47FE61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C910F3"/>
    <w:multiLevelType w:val="hybridMultilevel"/>
    <w:tmpl w:val="D18C61F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BD7158"/>
    <w:multiLevelType w:val="hybridMultilevel"/>
    <w:tmpl w:val="06C629E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81AA8"/>
    <w:multiLevelType w:val="hybridMultilevel"/>
    <w:tmpl w:val="9E42C46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C015C4"/>
    <w:multiLevelType w:val="hybridMultilevel"/>
    <w:tmpl w:val="7E54E63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15323986">
    <w:abstractNumId w:val="11"/>
  </w:num>
  <w:num w:numId="2" w16cid:durableId="1377586675">
    <w:abstractNumId w:val="9"/>
  </w:num>
  <w:num w:numId="3" w16cid:durableId="99883602">
    <w:abstractNumId w:val="6"/>
  </w:num>
  <w:num w:numId="4" w16cid:durableId="1310554967">
    <w:abstractNumId w:val="8"/>
  </w:num>
  <w:num w:numId="5" w16cid:durableId="1680085841">
    <w:abstractNumId w:val="15"/>
  </w:num>
  <w:num w:numId="6" w16cid:durableId="13774822">
    <w:abstractNumId w:val="33"/>
  </w:num>
  <w:num w:numId="7" w16cid:durableId="1591163220">
    <w:abstractNumId w:val="12"/>
  </w:num>
  <w:num w:numId="8" w16cid:durableId="146021110">
    <w:abstractNumId w:val="32"/>
  </w:num>
  <w:num w:numId="9" w16cid:durableId="794830445">
    <w:abstractNumId w:val="10"/>
  </w:num>
  <w:num w:numId="10" w16cid:durableId="158817139">
    <w:abstractNumId w:val="31"/>
  </w:num>
  <w:num w:numId="11" w16cid:durableId="242564586">
    <w:abstractNumId w:val="18"/>
  </w:num>
  <w:num w:numId="12" w16cid:durableId="1605384571">
    <w:abstractNumId w:val="14"/>
  </w:num>
  <w:num w:numId="13" w16cid:durableId="1960211988">
    <w:abstractNumId w:val="21"/>
  </w:num>
  <w:num w:numId="14" w16cid:durableId="43482525">
    <w:abstractNumId w:val="28"/>
  </w:num>
  <w:num w:numId="15" w16cid:durableId="558321796">
    <w:abstractNumId w:val="17"/>
  </w:num>
  <w:num w:numId="16" w16cid:durableId="2070374080">
    <w:abstractNumId w:val="25"/>
  </w:num>
  <w:num w:numId="17" w16cid:durableId="1517815934">
    <w:abstractNumId w:val="30"/>
  </w:num>
  <w:num w:numId="18" w16cid:durableId="170029814">
    <w:abstractNumId w:val="20"/>
  </w:num>
  <w:num w:numId="19" w16cid:durableId="271018614">
    <w:abstractNumId w:val="23"/>
  </w:num>
  <w:num w:numId="20" w16cid:durableId="1378163283">
    <w:abstractNumId w:val="4"/>
  </w:num>
  <w:num w:numId="21" w16cid:durableId="584991836">
    <w:abstractNumId w:val="3"/>
  </w:num>
  <w:num w:numId="22" w16cid:durableId="526136596">
    <w:abstractNumId w:val="2"/>
  </w:num>
  <w:num w:numId="23" w16cid:durableId="816998679">
    <w:abstractNumId w:val="1"/>
  </w:num>
  <w:num w:numId="24" w16cid:durableId="1227456361">
    <w:abstractNumId w:val="0"/>
  </w:num>
  <w:num w:numId="25" w16cid:durableId="915746790">
    <w:abstractNumId w:val="27"/>
  </w:num>
  <w:num w:numId="26" w16cid:durableId="848371066">
    <w:abstractNumId w:val="5"/>
  </w:num>
  <w:num w:numId="27" w16cid:durableId="1629780370">
    <w:abstractNumId w:val="7"/>
  </w:num>
  <w:num w:numId="28" w16cid:durableId="1657495627">
    <w:abstractNumId w:val="13"/>
  </w:num>
  <w:num w:numId="29" w16cid:durableId="1818720955">
    <w:abstractNumId w:val="24"/>
  </w:num>
  <w:num w:numId="30" w16cid:durableId="38629367">
    <w:abstractNumId w:val="19"/>
  </w:num>
  <w:num w:numId="31" w16cid:durableId="1244145490">
    <w:abstractNumId w:val="26"/>
  </w:num>
  <w:num w:numId="32" w16cid:durableId="1244947329">
    <w:abstractNumId w:val="29"/>
  </w:num>
  <w:num w:numId="33" w16cid:durableId="17200645">
    <w:abstractNumId w:val="22"/>
  </w:num>
  <w:num w:numId="34" w16cid:durableId="69215238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autoHyphenation/>
  <w:hyphenationZone w:val="425"/>
  <w:drawingGridHorizontalSpacing w:val="115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44E7"/>
    <w:rsid w:val="00006372"/>
    <w:rsid w:val="00023829"/>
    <w:rsid w:val="00026859"/>
    <w:rsid w:val="00030CA0"/>
    <w:rsid w:val="00037C23"/>
    <w:rsid w:val="000644D9"/>
    <w:rsid w:val="000653E0"/>
    <w:rsid w:val="00072BCE"/>
    <w:rsid w:val="00073BAF"/>
    <w:rsid w:val="000832D7"/>
    <w:rsid w:val="00087EA4"/>
    <w:rsid w:val="000D3112"/>
    <w:rsid w:val="000D7F0A"/>
    <w:rsid w:val="000F7113"/>
    <w:rsid w:val="0010155F"/>
    <w:rsid w:val="001069D5"/>
    <w:rsid w:val="0012421A"/>
    <w:rsid w:val="00142EF8"/>
    <w:rsid w:val="00147B1C"/>
    <w:rsid w:val="00162849"/>
    <w:rsid w:val="00162D04"/>
    <w:rsid w:val="00187BBB"/>
    <w:rsid w:val="001B752C"/>
    <w:rsid w:val="001E4464"/>
    <w:rsid w:val="0020329B"/>
    <w:rsid w:val="00216FC4"/>
    <w:rsid w:val="00231080"/>
    <w:rsid w:val="00235142"/>
    <w:rsid w:val="00241156"/>
    <w:rsid w:val="00244B3D"/>
    <w:rsid w:val="002567C2"/>
    <w:rsid w:val="00285C17"/>
    <w:rsid w:val="00285F33"/>
    <w:rsid w:val="002875A7"/>
    <w:rsid w:val="002A17A9"/>
    <w:rsid w:val="002A1C5B"/>
    <w:rsid w:val="002E051E"/>
    <w:rsid w:val="002F044D"/>
    <w:rsid w:val="003076B1"/>
    <w:rsid w:val="003173CE"/>
    <w:rsid w:val="00327782"/>
    <w:rsid w:val="00335DA6"/>
    <w:rsid w:val="00356070"/>
    <w:rsid w:val="00360395"/>
    <w:rsid w:val="00373E5B"/>
    <w:rsid w:val="00374508"/>
    <w:rsid w:val="003752F9"/>
    <w:rsid w:val="003B109D"/>
    <w:rsid w:val="003B5D22"/>
    <w:rsid w:val="003C1A48"/>
    <w:rsid w:val="004017FB"/>
    <w:rsid w:val="00411F0C"/>
    <w:rsid w:val="00453B45"/>
    <w:rsid w:val="00481A71"/>
    <w:rsid w:val="004943B7"/>
    <w:rsid w:val="004A6FC3"/>
    <w:rsid w:val="004D5402"/>
    <w:rsid w:val="005132B1"/>
    <w:rsid w:val="0054017D"/>
    <w:rsid w:val="005539D0"/>
    <w:rsid w:val="00566FA1"/>
    <w:rsid w:val="005672FF"/>
    <w:rsid w:val="005706D4"/>
    <w:rsid w:val="00582C4C"/>
    <w:rsid w:val="00594165"/>
    <w:rsid w:val="005B5A00"/>
    <w:rsid w:val="005D39C4"/>
    <w:rsid w:val="005F2662"/>
    <w:rsid w:val="005F2C0F"/>
    <w:rsid w:val="0062348D"/>
    <w:rsid w:val="00627DC7"/>
    <w:rsid w:val="00645DDF"/>
    <w:rsid w:val="00651E07"/>
    <w:rsid w:val="0066303B"/>
    <w:rsid w:val="006635F0"/>
    <w:rsid w:val="006752F4"/>
    <w:rsid w:val="00691192"/>
    <w:rsid w:val="0069660F"/>
    <w:rsid w:val="006A56FC"/>
    <w:rsid w:val="006C5697"/>
    <w:rsid w:val="006D6270"/>
    <w:rsid w:val="006F7274"/>
    <w:rsid w:val="006F759C"/>
    <w:rsid w:val="00724A47"/>
    <w:rsid w:val="00727454"/>
    <w:rsid w:val="00741D2F"/>
    <w:rsid w:val="00743172"/>
    <w:rsid w:val="00785B94"/>
    <w:rsid w:val="0079539D"/>
    <w:rsid w:val="007A6789"/>
    <w:rsid w:val="007C68EC"/>
    <w:rsid w:val="007D2B9E"/>
    <w:rsid w:val="008015C3"/>
    <w:rsid w:val="00802B38"/>
    <w:rsid w:val="0081584A"/>
    <w:rsid w:val="00824693"/>
    <w:rsid w:val="008466E5"/>
    <w:rsid w:val="008510DE"/>
    <w:rsid w:val="008545E4"/>
    <w:rsid w:val="00854877"/>
    <w:rsid w:val="00872674"/>
    <w:rsid w:val="008A4B72"/>
    <w:rsid w:val="008C28F5"/>
    <w:rsid w:val="008D189C"/>
    <w:rsid w:val="008D31BA"/>
    <w:rsid w:val="008D488E"/>
    <w:rsid w:val="0090101A"/>
    <w:rsid w:val="00901C68"/>
    <w:rsid w:val="00925A62"/>
    <w:rsid w:val="00964684"/>
    <w:rsid w:val="009927A3"/>
    <w:rsid w:val="009A010D"/>
    <w:rsid w:val="009C4601"/>
    <w:rsid w:val="009E18A6"/>
    <w:rsid w:val="009E34E4"/>
    <w:rsid w:val="009E3E7C"/>
    <w:rsid w:val="009F3BB1"/>
    <w:rsid w:val="00A00133"/>
    <w:rsid w:val="00A043C3"/>
    <w:rsid w:val="00A24B0E"/>
    <w:rsid w:val="00A706B6"/>
    <w:rsid w:val="00A7265C"/>
    <w:rsid w:val="00A77101"/>
    <w:rsid w:val="00A87618"/>
    <w:rsid w:val="00A97924"/>
    <w:rsid w:val="00A97BA2"/>
    <w:rsid w:val="00AA74BE"/>
    <w:rsid w:val="00AC3323"/>
    <w:rsid w:val="00AC3EFF"/>
    <w:rsid w:val="00B05A6C"/>
    <w:rsid w:val="00B13C3D"/>
    <w:rsid w:val="00B30251"/>
    <w:rsid w:val="00B31633"/>
    <w:rsid w:val="00B332FC"/>
    <w:rsid w:val="00B45854"/>
    <w:rsid w:val="00B458FA"/>
    <w:rsid w:val="00B50C01"/>
    <w:rsid w:val="00B702B5"/>
    <w:rsid w:val="00B816A3"/>
    <w:rsid w:val="00B944E7"/>
    <w:rsid w:val="00BA66E8"/>
    <w:rsid w:val="00BC7D87"/>
    <w:rsid w:val="00BD5948"/>
    <w:rsid w:val="00BF0EAE"/>
    <w:rsid w:val="00C26DA3"/>
    <w:rsid w:val="00C2712F"/>
    <w:rsid w:val="00C35ADF"/>
    <w:rsid w:val="00C37B88"/>
    <w:rsid w:val="00C525D6"/>
    <w:rsid w:val="00C572E7"/>
    <w:rsid w:val="00C6580D"/>
    <w:rsid w:val="00C8590C"/>
    <w:rsid w:val="00C93C85"/>
    <w:rsid w:val="00CB0DC7"/>
    <w:rsid w:val="00CD382E"/>
    <w:rsid w:val="00CE65F6"/>
    <w:rsid w:val="00D000EA"/>
    <w:rsid w:val="00D27218"/>
    <w:rsid w:val="00D42938"/>
    <w:rsid w:val="00D45CD4"/>
    <w:rsid w:val="00D62901"/>
    <w:rsid w:val="00D6448D"/>
    <w:rsid w:val="00DA15C8"/>
    <w:rsid w:val="00DB7ACC"/>
    <w:rsid w:val="00DE2ED6"/>
    <w:rsid w:val="00DF5371"/>
    <w:rsid w:val="00DF53D7"/>
    <w:rsid w:val="00E06C2C"/>
    <w:rsid w:val="00E0720F"/>
    <w:rsid w:val="00E13F55"/>
    <w:rsid w:val="00E1414E"/>
    <w:rsid w:val="00E26EFD"/>
    <w:rsid w:val="00E37D02"/>
    <w:rsid w:val="00E41E30"/>
    <w:rsid w:val="00E438C6"/>
    <w:rsid w:val="00E60305"/>
    <w:rsid w:val="00E64B23"/>
    <w:rsid w:val="00E67118"/>
    <w:rsid w:val="00E82482"/>
    <w:rsid w:val="00E84E96"/>
    <w:rsid w:val="00E85D61"/>
    <w:rsid w:val="00E90815"/>
    <w:rsid w:val="00E93E96"/>
    <w:rsid w:val="00EB0A64"/>
    <w:rsid w:val="00EC4258"/>
    <w:rsid w:val="00F11B67"/>
    <w:rsid w:val="00F134D5"/>
    <w:rsid w:val="00F13F3D"/>
    <w:rsid w:val="00F20366"/>
    <w:rsid w:val="00F23D26"/>
    <w:rsid w:val="00F36A81"/>
    <w:rsid w:val="00F528B0"/>
    <w:rsid w:val="00F5361E"/>
    <w:rsid w:val="00F53FFD"/>
    <w:rsid w:val="00F62A9C"/>
    <w:rsid w:val="00F65EFC"/>
    <w:rsid w:val="00F8347E"/>
    <w:rsid w:val="00FA7E63"/>
    <w:rsid w:val="00FB2DB5"/>
    <w:rsid w:val="00FC7401"/>
    <w:rsid w:val="00FD0BA4"/>
    <w:rsid w:val="00FD46EF"/>
    <w:rsid w:val="00FD6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  <w14:docId w14:val="67E34FE8"/>
  <w15:docId w15:val="{E249EC18-5B83-45B1-A32B-D5E5E56EC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1E30"/>
    <w:pPr>
      <w:spacing w:line="280" w:lineRule="exact"/>
    </w:pPr>
    <w:rPr>
      <w:rFonts w:ascii="Arial Narrow" w:hAnsi="Arial Narrow"/>
      <w:sz w:val="23"/>
      <w:szCs w:val="24"/>
    </w:rPr>
  </w:style>
  <w:style w:type="paragraph" w:styleId="Nadpis1">
    <w:name w:val="heading 1"/>
    <w:basedOn w:val="Normln"/>
    <w:next w:val="Normln"/>
    <w:link w:val="Nadpis1Char"/>
    <w:qFormat/>
    <w:rsid w:val="00087EA4"/>
    <w:pPr>
      <w:keepNext/>
      <w:spacing w:line="360" w:lineRule="auto"/>
      <w:outlineLvl w:val="0"/>
    </w:pPr>
    <w:rPr>
      <w:rFonts w:ascii="Times New Roman" w:hAnsi="Times New Roman"/>
      <w:caps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73BAF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073BAF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073BAF"/>
    <w:pPr>
      <w:spacing w:line="240" w:lineRule="auto"/>
      <w:jc w:val="center"/>
    </w:pPr>
    <w:rPr>
      <w:rFonts w:ascii="Arial" w:hAnsi="Arial" w:cs="Arial"/>
      <w:b/>
      <w:sz w:val="28"/>
      <w:szCs w:val="28"/>
    </w:rPr>
  </w:style>
  <w:style w:type="paragraph" w:customStyle="1" w:styleId="Subproces">
    <w:name w:val="Subproces"/>
    <w:basedOn w:val="Nzev"/>
    <w:rsid w:val="00073BAF"/>
    <w:pPr>
      <w:spacing w:before="120" w:after="120"/>
      <w:jc w:val="left"/>
    </w:pPr>
    <w:rPr>
      <w:b w:val="0"/>
      <w:u w:val="single"/>
    </w:rPr>
  </w:style>
  <w:style w:type="paragraph" w:customStyle="1" w:styleId="innost">
    <w:name w:val="Činnost"/>
    <w:basedOn w:val="Nzev"/>
    <w:rsid w:val="00073BAF"/>
    <w:pPr>
      <w:spacing w:after="120"/>
      <w:jc w:val="left"/>
    </w:pPr>
    <w:rPr>
      <w:sz w:val="24"/>
    </w:rPr>
  </w:style>
  <w:style w:type="paragraph" w:customStyle="1" w:styleId="Text">
    <w:name w:val="Text"/>
    <w:basedOn w:val="Nzev"/>
    <w:rsid w:val="00073BAF"/>
    <w:pPr>
      <w:jc w:val="left"/>
    </w:pPr>
    <w:rPr>
      <w:b w:val="0"/>
      <w:sz w:val="24"/>
      <w:lang w:val="pl-PL"/>
    </w:rPr>
  </w:style>
  <w:style w:type="character" w:customStyle="1" w:styleId="Zkratka">
    <w:name w:val="Zkratka"/>
    <w:basedOn w:val="Standardnpsmoodstavce"/>
    <w:rsid w:val="00073BAF"/>
    <w:rPr>
      <w:rFonts w:ascii="Arial" w:hAnsi="Arial"/>
      <w:b/>
      <w:sz w:val="24"/>
      <w:u w:val="single"/>
      <w:lang w:val="cs-CZ"/>
    </w:rPr>
  </w:style>
  <w:style w:type="character" w:customStyle="1" w:styleId="Definicezkratky">
    <w:name w:val="Definice zkratky"/>
    <w:basedOn w:val="Standardnpsmoodstavce"/>
    <w:rsid w:val="00073BAF"/>
    <w:rPr>
      <w:rFonts w:ascii="Arial" w:hAnsi="Arial"/>
      <w:sz w:val="24"/>
      <w:lang w:val="cs-CZ"/>
    </w:rPr>
  </w:style>
  <w:style w:type="character" w:styleId="Hypertextovodkaz">
    <w:name w:val="Hyperlink"/>
    <w:basedOn w:val="Standardnpsmoodstavce"/>
    <w:semiHidden/>
    <w:rsid w:val="00073BAF"/>
    <w:rPr>
      <w:rFonts w:ascii="Arial" w:hAnsi="Arial"/>
      <w:color w:val="0000FF"/>
      <w:sz w:val="24"/>
      <w:u w:val="single"/>
    </w:rPr>
  </w:style>
  <w:style w:type="character" w:styleId="slostrnky">
    <w:name w:val="page number"/>
    <w:basedOn w:val="Standardnpsmoodstavce"/>
    <w:semiHidden/>
    <w:rsid w:val="00073BAF"/>
  </w:style>
  <w:style w:type="paragraph" w:styleId="Zkladntext2">
    <w:name w:val="Body Text 2"/>
    <w:basedOn w:val="Normln"/>
    <w:link w:val="Zkladntext2Char"/>
    <w:rsid w:val="0062348D"/>
    <w:pPr>
      <w:spacing w:line="240" w:lineRule="auto"/>
      <w:jc w:val="both"/>
    </w:pPr>
    <w:rPr>
      <w:rFonts w:ascii="Arial" w:hAnsi="Arial"/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62348D"/>
    <w:rPr>
      <w:rFonts w:ascii="Arial" w:hAnsi="Arial"/>
    </w:rPr>
  </w:style>
  <w:style w:type="character" w:customStyle="1" w:styleId="ZhlavChar">
    <w:name w:val="Záhlaví Char"/>
    <w:basedOn w:val="Standardnpsmoodstavce"/>
    <w:link w:val="Zhlav"/>
    <w:rsid w:val="0062348D"/>
    <w:rPr>
      <w:rFonts w:ascii="Arial Narrow" w:hAnsi="Arial Narrow"/>
      <w:sz w:val="23"/>
      <w:szCs w:val="24"/>
    </w:rPr>
  </w:style>
  <w:style w:type="paragraph" w:styleId="Textbubliny">
    <w:name w:val="Balloon Text"/>
    <w:basedOn w:val="Normln"/>
    <w:semiHidden/>
    <w:rsid w:val="00AC3EFF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087EA4"/>
    <w:rPr>
      <w:caps/>
      <w:sz w:val="24"/>
    </w:rPr>
  </w:style>
  <w:style w:type="character" w:styleId="Siln">
    <w:name w:val="Strong"/>
    <w:basedOn w:val="Standardnpsmoodstavce"/>
    <w:qFormat/>
    <w:rsid w:val="00F23D26"/>
    <w:rPr>
      <w:b/>
      <w:bCs/>
    </w:rPr>
  </w:style>
  <w:style w:type="character" w:styleId="Odkaznakoment">
    <w:name w:val="annotation reference"/>
    <w:basedOn w:val="Standardnpsmoodstavce"/>
    <w:semiHidden/>
    <w:rsid w:val="00E438C6"/>
    <w:rPr>
      <w:sz w:val="16"/>
      <w:szCs w:val="16"/>
    </w:rPr>
  </w:style>
  <w:style w:type="paragraph" w:styleId="Textkomente">
    <w:name w:val="annotation text"/>
    <w:basedOn w:val="Normln"/>
    <w:semiHidden/>
    <w:rsid w:val="00E438C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E438C6"/>
    <w:rPr>
      <w:b/>
      <w:bCs/>
    </w:rPr>
  </w:style>
  <w:style w:type="character" w:styleId="Zdraznn">
    <w:name w:val="Emphasis"/>
    <w:basedOn w:val="Standardnpsmoodstavce"/>
    <w:uiPriority w:val="20"/>
    <w:qFormat/>
    <w:rsid w:val="00BF0EAE"/>
    <w:rPr>
      <w:i/>
      <w:iCs/>
    </w:rPr>
  </w:style>
  <w:style w:type="character" w:customStyle="1" w:styleId="apple-converted-space">
    <w:name w:val="apple-converted-space"/>
    <w:basedOn w:val="Standardnpsmoodstavce"/>
    <w:rsid w:val="00BF0EAE"/>
  </w:style>
  <w:style w:type="paragraph" w:styleId="Odstavecseseznamem">
    <w:name w:val="List Paragraph"/>
    <w:basedOn w:val="Normln"/>
    <w:uiPriority w:val="34"/>
    <w:qFormat/>
    <w:rsid w:val="00A979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KZP MTS" ma:contentTypeID="0x01010015A1BC3501947D47BF35B6F4267B296003002580FB235564474581F2007E390AC12C" ma:contentTypeVersion="25" ma:contentTypeDescription="Šablona KZP MTS" ma:contentTypeScope="" ma:versionID="c4babfb6fa101744378e2aca475fa6a6">
  <xsd:schema xmlns:xsd="http://www.w3.org/2001/XMLSchema" xmlns:xs="http://www.w3.org/2001/XMLSchema" xmlns:p="http://schemas.microsoft.com/office/2006/metadata/properties" xmlns:ns2="e639e8eb-f193-4f1a-b850-15a69c81eaf6" targetNamespace="http://schemas.microsoft.com/office/2006/metadata/properties" ma:root="true" ma:fieldsID="d66b161b3f8bfbe90f6ea38b267eb93b" ns2:_="">
    <xsd:import namespace="e639e8eb-f193-4f1a-b850-15a69c81eaf6"/>
    <xsd:element name="properties">
      <xsd:complexType>
        <xsd:sequence>
          <xsd:element name="documentManagement">
            <xsd:complexType>
              <xsd:all>
                <xsd:element ref="ns2:TSKP" minOccurs="0"/>
                <xsd:element ref="ns2:Garant_x0020_TPř" minOccurs="0"/>
                <xsd:element ref="ns2:Kategorie_x0020_TPř" minOccurs="0"/>
                <xsd:element ref="ns2:Platnost_x0020_od" minOccurs="0"/>
                <xsd:element ref="ns2:Vydání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39e8eb-f193-4f1a-b850-15a69c81eaf6" elementFormDefault="qualified">
    <xsd:import namespace="http://schemas.microsoft.com/office/2006/documentManagement/types"/>
    <xsd:import namespace="http://schemas.microsoft.com/office/infopath/2007/PartnerControls"/>
    <xsd:element name="TSKP" ma:index="1" nillable="true" ma:displayName="TSKP" ma:default="X.X.X" ma:internalName="_a7effa5ece66434080426711530656e1_">
      <xsd:simpleType>
        <xsd:restriction base="dms:Text">
          <xsd:maxLength value="255"/>
        </xsd:restriction>
      </xsd:simpleType>
    </xsd:element>
    <xsd:element name="Garant_x0020_TPř" ma:index="3" nillable="true" ma:displayName="Garant TPř" ma:description="Garant TPř" ma:list="UserInfo" ma:SharePointGroup="0" ma:internalName="_2fc0c245b9e7436580edd8b0211a7193_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ategorie_x0020_TPř" ma:index="4" nillable="true" ma:displayName="Kategorie TPř" ma:default="1 Zemní práce" ma:format="Dropdown" ma:internalName="_0e8dafe4a42248f59281993ba5a19e07_">
      <xsd:simpleType>
        <xsd:restriction base="dms:Choice">
          <xsd:enumeration value="1 Zemní práce"/>
          <xsd:enumeration value="2 Zakládání"/>
          <xsd:enumeration value="3 Svislé konstrukce"/>
          <xsd:enumeration value="4 Vodorovné konstrukce"/>
          <xsd:enumeration value="5 Komunikace"/>
          <xsd:enumeration value="6 Úpravy povrchů, podlady, výplně otvorů"/>
          <xsd:enumeration value="7 Přidružené stavební konstrukce"/>
          <xsd:enumeration value="8 Trubní vedení"/>
          <xsd:enumeration value="9 Ostatní konstrukce"/>
        </xsd:restriction>
      </xsd:simpleType>
    </xsd:element>
    <xsd:element name="Platnost_x0020_od" ma:index="5" nillable="true" ma:displayName="Platnost od" ma:default="[today]" ma:format="DateOnly" ma:internalName="_ec4c68761a4847d7b5ac6351feb342cb_">
      <xsd:simpleType>
        <xsd:restriction base="dms:DateTime"/>
      </xsd:simpleType>
    </xsd:element>
    <xsd:element name="Vydání" ma:index="6" nillable="true" ma:displayName="Vydání" ma:decimals="0" ma:default="1" ma:internalName="_af2c9163284e426fb06440dcf930e327_" ma:percentage="FALSE">
      <xsd:simpleType>
        <xsd:restriction base="dms:Number">
          <xsd:minInclusive value="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customXsn xmlns="http://schemas.microsoft.com/office/2006/metadata/customXsn">
  <xsnLocation>http://intranetmts.metrostav.cz/uvtr/_cts/Technologický předpis/Šablona1.xsn</xsnLocation>
  <cached>True</cached>
  <openByDefault>True</openByDefault>
  <xsnScope>http://intranetmts.metrostav.cz/uvtr</xsnScope>
</customXsn>
</file>

<file path=customXml/item4.xml><?xml version="1.0" encoding="utf-8"?>
<p:properties xmlns:p="http://schemas.microsoft.com/office/2006/metadata/properties" xmlns:xsi="http://www.w3.org/2001/XMLSchema-instance">
  <documentManagement>
    <TSKP xmlns="e639e8eb-f193-4f1a-b850-15a69c81eaf6" xsi:nil="true"/>
    <Vydání xmlns="e639e8eb-f193-4f1a-b850-15a69c81eaf6">2</Vydání>
    <Garant_x0020_TPř xmlns="e639e8eb-f193-4f1a-b850-15a69c81eaf6">
      <UserInfo xmlns="e639e8eb-f193-4f1a-b850-15a69c81eaf6">
        <DisplayName xmlns="e639e8eb-f193-4f1a-b850-15a69c81eaf6"/>
        <AccountId xmlns="e639e8eb-f193-4f1a-b850-15a69c81eaf6">537</AccountId>
        <AccountType xmlns="e639e8eb-f193-4f1a-b850-15a69c81eaf6"/>
      </UserInfo>
    </Garant_x0020_TPř>
    <Kategorie_x0020_TPř xmlns="e639e8eb-f193-4f1a-b850-15a69c81eaf6">1 Zemní práce</Kategorie_x0020_TPř>
    <Platnost_x0020_od xmlns="e639e8eb-f193-4f1a-b850-15a69c81eaf6">2013-12-31T23:00:00+00:00</Platnost_x0020_od>
  </documentManagement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EBE6CEC2-6B45-4F8C-A66C-AB35274D78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5A2828-550F-44BF-88DB-E866ECCD5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39e8eb-f193-4f1a-b850-15a69c81ea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60FA07-79AE-45DB-BA89-47D485B45CA0}">
  <ds:schemaRefs>
    <ds:schemaRef ds:uri="http://schemas.microsoft.com/office/2006/metadata/customXsn"/>
  </ds:schemaRefs>
</ds:datastoreItem>
</file>

<file path=customXml/itemProps4.xml><?xml version="1.0" encoding="utf-8"?>
<ds:datastoreItem xmlns:ds="http://schemas.openxmlformats.org/officeDocument/2006/customXml" ds:itemID="{4CE57175-73B8-49DC-A7F9-7D2E38027BF6}">
  <ds:schemaRefs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e639e8eb-f193-4f1a-b850-15a69c81eaf6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302AD7F6-68F6-42F8-A1BC-2F0263C4F1D2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537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Čiháková</dc:creator>
  <cp:keywords/>
  <cp:lastModifiedBy>Jiří Aulehla</cp:lastModifiedBy>
  <cp:revision>8</cp:revision>
  <cp:lastPrinted>2024-12-03T12:26:00Z</cp:lastPrinted>
  <dcterms:created xsi:type="dcterms:W3CDTF">2014-10-17T11:20:00Z</dcterms:created>
  <dcterms:modified xsi:type="dcterms:W3CDTF">2024-12-03T12:26:00Z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_2fc0c245b9e7436580edd8b0211a7193_">
    <vt:lpwstr>Hošek Zdeněk, Ing.</vt:lpwstr>
  </property>
  <property fmtid="{D5CDD505-2E9C-101B-9397-08002B2CF9AE}" pid="3" name="ContentTypeId">
    <vt:lpwstr>0x01010015A1BC3501947D47BF35B6F4267B29600200840EA5BE33E8A144B4C2A9580A076549</vt:lpwstr>
  </property>
  <property fmtid="{D5CDD505-2E9C-101B-9397-08002B2CF9AE}" pid="4" name="ContentType">
    <vt:lpwstr>KZP MTS</vt:lpwstr>
  </property>
</Properties>
</file>